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35" w:rsidRPr="00494AA8" w:rsidRDefault="006053AD" w:rsidP="006053AD">
      <w:pPr>
        <w:spacing w:before="78"/>
        <w:ind w:left="709" w:right="734" w:firstLine="184"/>
        <w:rPr>
          <w:rFonts w:asciiTheme="minorHAnsi" w:hAnsiTheme="minorHAnsi" w:cstheme="minorHAnsi"/>
          <w:b/>
          <w:sz w:val="20"/>
          <w:szCs w:val="20"/>
        </w:rPr>
      </w:pPr>
      <w:r>
        <w:rPr>
          <w:noProof/>
          <w:lang w:bidi="ar-SA"/>
        </w:rPr>
        <w:drawing>
          <wp:inline distT="0" distB="0" distL="0" distR="0">
            <wp:extent cx="676275" cy="542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6" t="-116" r="-116" b="-116"/>
                    <a:stretch>
                      <a:fillRect/>
                    </a:stretch>
                  </pic:blipFill>
                  <pic:spPr bwMode="auto">
                    <a:xfrm>
                      <a:off x="0" y="0"/>
                      <a:ext cx="676275" cy="542925"/>
                    </a:xfrm>
                    <a:prstGeom prst="rect">
                      <a:avLst/>
                    </a:prstGeom>
                    <a:solidFill>
                      <a:srgbClr val="FFFFFF"/>
                    </a:solidFill>
                    <a:ln w="9525">
                      <a:noFill/>
                      <a:miter lim="800000"/>
                      <a:headEnd/>
                      <a:tailEnd/>
                    </a:ln>
                  </pic:spPr>
                </pic:pic>
              </a:graphicData>
            </a:graphic>
          </wp:inline>
        </w:drawing>
      </w:r>
    </w:p>
    <w:p w:rsidR="00300635" w:rsidRPr="00494AA8" w:rsidRDefault="00300635" w:rsidP="00300635">
      <w:pPr>
        <w:adjustRightInd w:val="0"/>
        <w:rPr>
          <w:rFonts w:asciiTheme="minorHAnsi" w:hAnsiTheme="minorHAnsi" w:cstheme="minorHAnsi"/>
          <w:b/>
          <w:bCs/>
          <w:color w:val="000000"/>
          <w:sz w:val="20"/>
          <w:szCs w:val="20"/>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12"/>
        <w:gridCol w:w="3543"/>
      </w:tblGrid>
      <w:tr w:rsidR="00C34310" w:rsidRPr="00494AA8" w:rsidTr="006053AD">
        <w:trPr>
          <w:jc w:val="center"/>
        </w:trPr>
        <w:tc>
          <w:tcPr>
            <w:tcW w:w="6012" w:type="dxa"/>
          </w:tcPr>
          <w:p w:rsidR="006053AD" w:rsidRPr="008A75A8" w:rsidRDefault="006053AD" w:rsidP="006053AD">
            <w:pPr>
              <w:rPr>
                <w:rFonts w:eastAsia="Cambria"/>
                <w:b/>
              </w:rPr>
            </w:pPr>
            <w:r w:rsidRPr="008A75A8">
              <w:rPr>
                <w:rFonts w:eastAsia="Cambria"/>
                <w:b/>
              </w:rPr>
              <w:t>ΕΛΛΗΝΙΚΗ ΔΗΜOΚΡΑΤΙΑ</w:t>
            </w:r>
          </w:p>
          <w:p w:rsidR="00300635" w:rsidRPr="00494AA8" w:rsidRDefault="00704B42" w:rsidP="00A613C4">
            <w:pPr>
              <w:rPr>
                <w:rFonts w:asciiTheme="minorHAnsi" w:hAnsiTheme="minorHAnsi" w:cstheme="minorHAnsi"/>
                <w:b/>
                <w:color w:val="000000"/>
                <w:sz w:val="20"/>
                <w:szCs w:val="20"/>
              </w:rPr>
            </w:pPr>
            <w:r w:rsidRPr="00704B42">
              <w:rPr>
                <w:rFonts w:eastAsia="Cambria"/>
                <w:b/>
              </w:rPr>
              <w:t xml:space="preserve">ΔΗΜΟΣ </w:t>
            </w:r>
            <w:r w:rsidR="00375CA2">
              <w:rPr>
                <w:rFonts w:eastAsia="Cambria"/>
                <w:b/>
              </w:rPr>
              <w:t>ΣΕΡΒΙΩΝ</w:t>
            </w:r>
          </w:p>
        </w:tc>
        <w:tc>
          <w:tcPr>
            <w:tcW w:w="3543" w:type="dxa"/>
          </w:tcPr>
          <w:p w:rsidR="00300635" w:rsidRPr="00494AA8" w:rsidRDefault="00300635" w:rsidP="006053AD">
            <w:pPr>
              <w:jc w:val="right"/>
              <w:rPr>
                <w:rFonts w:asciiTheme="minorHAnsi" w:hAnsiTheme="minorHAnsi" w:cstheme="minorHAnsi"/>
                <w:sz w:val="20"/>
                <w:szCs w:val="20"/>
              </w:rPr>
            </w:pPr>
            <w:r w:rsidRPr="00494AA8">
              <w:rPr>
                <w:rFonts w:asciiTheme="minorHAnsi" w:hAnsiTheme="minorHAnsi" w:cstheme="minorHAnsi"/>
                <w:sz w:val="20"/>
                <w:szCs w:val="20"/>
              </w:rPr>
              <w:t>Α.Π.:</w:t>
            </w:r>
            <w:r w:rsidR="00017FDD">
              <w:rPr>
                <w:rFonts w:asciiTheme="minorHAnsi" w:hAnsiTheme="minorHAnsi" w:cstheme="minorHAnsi"/>
                <w:sz w:val="20"/>
                <w:szCs w:val="20"/>
                <w:lang w:val="en-US"/>
              </w:rPr>
              <w:t xml:space="preserve"> 4171</w:t>
            </w:r>
          </w:p>
          <w:p w:rsidR="00300635" w:rsidRPr="00017FDD" w:rsidRDefault="00300635" w:rsidP="00017FDD">
            <w:pPr>
              <w:jc w:val="right"/>
              <w:rPr>
                <w:rFonts w:asciiTheme="minorHAnsi" w:hAnsiTheme="minorHAnsi" w:cstheme="minorHAnsi"/>
                <w:sz w:val="20"/>
                <w:szCs w:val="20"/>
                <w:lang w:val="en-US"/>
              </w:rPr>
            </w:pPr>
            <w:r w:rsidRPr="00494AA8">
              <w:rPr>
                <w:rFonts w:asciiTheme="minorHAnsi" w:hAnsiTheme="minorHAnsi" w:cstheme="minorHAnsi"/>
                <w:sz w:val="20"/>
                <w:szCs w:val="20"/>
              </w:rPr>
              <w:t xml:space="preserve">Ημερομηνία: </w:t>
            </w:r>
            <w:r w:rsidR="00017FDD">
              <w:rPr>
                <w:rFonts w:asciiTheme="minorHAnsi" w:hAnsiTheme="minorHAnsi" w:cstheme="minorHAnsi"/>
                <w:sz w:val="20"/>
                <w:szCs w:val="20"/>
                <w:lang w:val="en-US"/>
              </w:rPr>
              <w:t>23</w:t>
            </w:r>
            <w:r w:rsidRPr="00494AA8">
              <w:rPr>
                <w:rFonts w:asciiTheme="minorHAnsi" w:hAnsiTheme="minorHAnsi" w:cstheme="minorHAnsi"/>
                <w:sz w:val="20"/>
                <w:szCs w:val="20"/>
              </w:rPr>
              <w:t>/</w:t>
            </w:r>
            <w:r w:rsidR="00017FDD">
              <w:rPr>
                <w:rFonts w:asciiTheme="minorHAnsi" w:hAnsiTheme="minorHAnsi" w:cstheme="minorHAnsi"/>
                <w:sz w:val="20"/>
                <w:szCs w:val="20"/>
                <w:lang w:val="en-US"/>
              </w:rPr>
              <w:t>06</w:t>
            </w:r>
            <w:r w:rsidRPr="00494AA8">
              <w:rPr>
                <w:rFonts w:asciiTheme="minorHAnsi" w:hAnsiTheme="minorHAnsi" w:cstheme="minorHAnsi"/>
                <w:sz w:val="20"/>
                <w:szCs w:val="20"/>
              </w:rPr>
              <w:t>/202</w:t>
            </w:r>
            <w:r w:rsidR="00017FDD">
              <w:rPr>
                <w:rFonts w:asciiTheme="minorHAnsi" w:hAnsiTheme="minorHAnsi" w:cstheme="minorHAnsi"/>
                <w:sz w:val="20"/>
                <w:szCs w:val="20"/>
                <w:lang w:val="en-US"/>
              </w:rPr>
              <w:t>5</w:t>
            </w:r>
          </w:p>
        </w:tc>
      </w:tr>
    </w:tbl>
    <w:p w:rsidR="00300635" w:rsidRPr="00431964" w:rsidRDefault="00300635" w:rsidP="00300635">
      <w:pPr>
        <w:pStyle w:val="a9"/>
        <w:jc w:val="center"/>
        <w:rPr>
          <w:rFonts w:asciiTheme="minorHAnsi" w:hAnsiTheme="minorHAnsi" w:cstheme="minorHAnsi"/>
          <w:b/>
          <w:caps/>
          <w:sz w:val="20"/>
          <w:szCs w:val="20"/>
          <w:u w:val="single"/>
        </w:rPr>
      </w:pPr>
      <w:r w:rsidRPr="00431964">
        <w:rPr>
          <w:rFonts w:asciiTheme="minorHAnsi" w:hAnsiTheme="minorHAnsi" w:cstheme="minorHAnsi"/>
          <w:b/>
          <w:caps/>
          <w:sz w:val="20"/>
          <w:szCs w:val="20"/>
          <w:u w:val="single"/>
        </w:rPr>
        <w:t xml:space="preserve">ΠΡΟΚΗΡΥΞΗ ΑΝΟΙΚΤΗΣ ΗΛΕΚΤΡΟΝΙΚΗΣ ΔΙΑΔΙΚΑΣΙΑΣ </w:t>
      </w:r>
      <w:r w:rsidR="00375CA2" w:rsidRPr="00431964">
        <w:rPr>
          <w:rFonts w:asciiTheme="minorHAnsi" w:hAnsiTheme="minorHAnsi" w:cstheme="minorHAnsi"/>
          <w:b/>
          <w:caps/>
          <w:sz w:val="20"/>
          <w:szCs w:val="20"/>
          <w:u w:val="single"/>
        </w:rPr>
        <w:t xml:space="preserve">ΚΑΤΩ </w:t>
      </w:r>
      <w:r w:rsidRPr="00431964">
        <w:rPr>
          <w:rFonts w:asciiTheme="minorHAnsi" w:hAnsiTheme="minorHAnsi" w:cstheme="minorHAnsi"/>
          <w:b/>
          <w:caps/>
          <w:sz w:val="20"/>
          <w:szCs w:val="20"/>
          <w:u w:val="single"/>
        </w:rPr>
        <w:t xml:space="preserve">ΤΩΝ ΟΡΙΩΝ </w:t>
      </w:r>
    </w:p>
    <w:p w:rsidR="00300635" w:rsidRPr="00431964" w:rsidRDefault="00300635" w:rsidP="00300635">
      <w:pPr>
        <w:pStyle w:val="a9"/>
        <w:jc w:val="center"/>
        <w:rPr>
          <w:rFonts w:asciiTheme="minorHAnsi" w:hAnsiTheme="minorHAnsi" w:cstheme="minorHAnsi"/>
          <w:b/>
          <w:caps/>
          <w:sz w:val="20"/>
          <w:szCs w:val="20"/>
        </w:rPr>
      </w:pPr>
    </w:p>
    <w:p w:rsidR="00C73C10" w:rsidRPr="00431964" w:rsidRDefault="00300635" w:rsidP="00300635">
      <w:pPr>
        <w:pStyle w:val="a9"/>
        <w:jc w:val="center"/>
        <w:rPr>
          <w:rFonts w:asciiTheme="minorHAnsi" w:hAnsiTheme="minorHAnsi" w:cstheme="minorHAnsi"/>
          <w:b/>
          <w:caps/>
          <w:sz w:val="20"/>
          <w:szCs w:val="20"/>
        </w:rPr>
      </w:pPr>
      <w:r w:rsidRPr="00431964">
        <w:rPr>
          <w:rFonts w:asciiTheme="minorHAnsi" w:hAnsiTheme="minorHAnsi" w:cstheme="minorHAnsi"/>
          <w:b/>
          <w:caps/>
          <w:sz w:val="20"/>
          <w:szCs w:val="20"/>
        </w:rPr>
        <w:t xml:space="preserve">ΓΙΑ ΤΗΝ ΕΠΙΛΟΓΗ ΑΝΑΔΟΧΟΥ </w:t>
      </w:r>
      <w:r w:rsidR="006A36A2" w:rsidRPr="00431964">
        <w:rPr>
          <w:rFonts w:asciiTheme="minorHAnsi" w:hAnsiTheme="minorHAnsi" w:cstheme="minorHAnsi"/>
          <w:b/>
          <w:caps/>
          <w:sz w:val="20"/>
          <w:szCs w:val="20"/>
        </w:rPr>
        <w:t>ΤΗΣ ΠΡΟΜΗΘΕΙΑΣ</w:t>
      </w:r>
      <w:r w:rsidR="00D34A69" w:rsidRPr="00431964">
        <w:rPr>
          <w:rFonts w:asciiTheme="minorHAnsi" w:hAnsiTheme="minorHAnsi" w:cstheme="minorHAnsi"/>
          <w:b/>
          <w:caps/>
          <w:sz w:val="20"/>
          <w:szCs w:val="20"/>
        </w:rPr>
        <w:t xml:space="preserve"> ΜΕ ΤΙΤΛΟ</w:t>
      </w:r>
      <w:r w:rsidRPr="00431964">
        <w:rPr>
          <w:rFonts w:asciiTheme="minorHAnsi" w:hAnsiTheme="minorHAnsi" w:cstheme="minorHAnsi"/>
          <w:b/>
          <w:caps/>
          <w:sz w:val="20"/>
          <w:szCs w:val="20"/>
        </w:rPr>
        <w:t xml:space="preserve">: </w:t>
      </w:r>
    </w:p>
    <w:p w:rsidR="006053AD" w:rsidRPr="00431964" w:rsidRDefault="006053AD" w:rsidP="006053AD">
      <w:pPr>
        <w:pStyle w:val="Default"/>
        <w:jc w:val="center"/>
        <w:rPr>
          <w:rFonts w:asciiTheme="minorHAnsi" w:hAnsiTheme="minorHAnsi" w:cs="Calibri"/>
          <w:b/>
          <w:bCs/>
          <w:caps/>
          <w:sz w:val="22"/>
          <w:szCs w:val="22"/>
        </w:rPr>
      </w:pPr>
      <w:r w:rsidRPr="00431964">
        <w:rPr>
          <w:rFonts w:asciiTheme="minorHAnsi" w:hAnsiTheme="minorHAnsi" w:cs="Calibri"/>
          <w:b/>
          <w:bCs/>
          <w:caps/>
          <w:sz w:val="22"/>
          <w:szCs w:val="22"/>
        </w:rPr>
        <w:t>«</w:t>
      </w:r>
      <w:r w:rsidR="00102758" w:rsidRPr="00431964">
        <w:rPr>
          <w:rFonts w:asciiTheme="minorHAnsi" w:hAnsiTheme="minorHAnsi" w:cs="Calibri"/>
          <w:b/>
          <w:bCs/>
          <w:caps/>
          <w:sz w:val="22"/>
          <w:szCs w:val="22"/>
        </w:rPr>
        <w:t xml:space="preserve">Δράσεις Ψηφιακού Μετασχηματισμού του Δήμου </w:t>
      </w:r>
      <w:r w:rsidR="00FA3601" w:rsidRPr="00431964">
        <w:rPr>
          <w:rFonts w:asciiTheme="minorHAnsi" w:hAnsiTheme="minorHAnsi" w:cs="Calibri"/>
          <w:b/>
          <w:bCs/>
          <w:caps/>
          <w:sz w:val="22"/>
          <w:szCs w:val="22"/>
        </w:rPr>
        <w:t>Σερβίων</w:t>
      </w:r>
      <w:r w:rsidRPr="00431964">
        <w:rPr>
          <w:rFonts w:asciiTheme="minorHAnsi" w:hAnsiTheme="minorHAnsi" w:cs="Calibri"/>
          <w:b/>
          <w:bCs/>
          <w:caps/>
          <w:sz w:val="22"/>
          <w:szCs w:val="22"/>
        </w:rPr>
        <w:t>»</w:t>
      </w:r>
    </w:p>
    <w:p w:rsidR="00300635" w:rsidRPr="00431964" w:rsidRDefault="00350F95" w:rsidP="00300635">
      <w:pPr>
        <w:pStyle w:val="a9"/>
        <w:jc w:val="center"/>
        <w:rPr>
          <w:rFonts w:asciiTheme="minorHAnsi" w:hAnsiTheme="minorHAnsi" w:cstheme="minorHAnsi"/>
          <w:b/>
          <w:caps/>
          <w:sz w:val="20"/>
          <w:szCs w:val="20"/>
        </w:rPr>
      </w:pPr>
      <w:r w:rsidRPr="00431964">
        <w:rPr>
          <w:rFonts w:asciiTheme="minorHAnsi" w:hAnsiTheme="minorHAnsi" w:cstheme="minorHAnsi"/>
          <w:b/>
          <w:caps/>
          <w:sz w:val="22"/>
          <w:szCs w:val="22"/>
        </w:rPr>
        <w:t>Υποέργο 1 της Πράξης</w:t>
      </w:r>
      <w:r w:rsidRPr="00431964">
        <w:rPr>
          <w:rFonts w:asciiTheme="minorHAnsi" w:hAnsiTheme="minorHAnsi" w:cstheme="minorHAnsi"/>
          <w:b/>
          <w:caps/>
          <w:sz w:val="20"/>
          <w:szCs w:val="20"/>
        </w:rPr>
        <w:t xml:space="preserve"> </w:t>
      </w:r>
      <w:r w:rsidR="00704B42" w:rsidRPr="00431964">
        <w:rPr>
          <w:rFonts w:asciiTheme="minorHAnsi" w:hAnsiTheme="minorHAnsi" w:cs="Calibri"/>
          <w:b/>
          <w:caps/>
          <w:sz w:val="22"/>
          <w:szCs w:val="22"/>
        </w:rPr>
        <w:t xml:space="preserve">«Δράσεις Ψηφιακού Μετασχηματισμού του Δήμου </w:t>
      </w:r>
      <w:r w:rsidR="00FA3601" w:rsidRPr="00431964">
        <w:rPr>
          <w:rFonts w:asciiTheme="minorHAnsi" w:hAnsiTheme="minorHAnsi" w:cs="Calibri"/>
          <w:b/>
          <w:caps/>
          <w:sz w:val="22"/>
          <w:szCs w:val="22"/>
        </w:rPr>
        <w:t>Σερβίων</w:t>
      </w:r>
      <w:r w:rsidR="00704B42" w:rsidRPr="00431964">
        <w:rPr>
          <w:rFonts w:asciiTheme="minorHAnsi" w:hAnsiTheme="minorHAnsi" w:cs="Calibri"/>
          <w:b/>
          <w:caps/>
          <w:sz w:val="22"/>
          <w:szCs w:val="22"/>
        </w:rPr>
        <w:t xml:space="preserve">»  (ΜΙS </w:t>
      </w:r>
      <w:r w:rsidR="00FA3601" w:rsidRPr="00431964">
        <w:rPr>
          <w:rFonts w:asciiTheme="minorHAnsi" w:hAnsiTheme="minorHAnsi" w:cs="Calibri"/>
          <w:b/>
          <w:caps/>
          <w:sz w:val="22"/>
          <w:szCs w:val="22"/>
        </w:rPr>
        <w:t>6001929</w:t>
      </w:r>
      <w:r w:rsidR="00704B42" w:rsidRPr="00431964">
        <w:rPr>
          <w:rFonts w:asciiTheme="minorHAnsi" w:hAnsiTheme="minorHAnsi" w:cs="Calibri"/>
          <w:b/>
          <w:caps/>
          <w:sz w:val="22"/>
          <w:szCs w:val="22"/>
        </w:rPr>
        <w:t>)</w:t>
      </w:r>
    </w:p>
    <w:p w:rsidR="006A36A2" w:rsidRPr="00431964" w:rsidRDefault="006A36A2" w:rsidP="00300635">
      <w:pPr>
        <w:jc w:val="center"/>
        <w:rPr>
          <w:rFonts w:asciiTheme="minorHAnsi" w:hAnsiTheme="minorHAnsi" w:cstheme="minorHAnsi"/>
          <w:b/>
          <w:bCs/>
          <w:caps/>
          <w:sz w:val="20"/>
          <w:szCs w:val="20"/>
        </w:rPr>
      </w:pPr>
      <w:r w:rsidRPr="00431964">
        <w:rPr>
          <w:rFonts w:asciiTheme="minorHAnsi" w:hAnsiTheme="minorHAnsi" w:cstheme="minorHAnsi"/>
          <w:b/>
          <w:bCs/>
          <w:caps/>
          <w:sz w:val="20"/>
          <w:szCs w:val="20"/>
        </w:rPr>
        <w:t>ΠΡΟΓΡΑΜΜΑ «ΨΗΦΙΑΚΟΣ ΜΕΤΑΣΧΗΜΑΤΙΣΜΟΣ»</w:t>
      </w:r>
    </w:p>
    <w:p w:rsidR="00300635" w:rsidRPr="00431964" w:rsidRDefault="007F3D3A" w:rsidP="00300635">
      <w:pPr>
        <w:jc w:val="center"/>
        <w:rPr>
          <w:rFonts w:asciiTheme="minorHAnsi" w:hAnsiTheme="minorHAnsi" w:cstheme="minorHAnsi"/>
          <w:b/>
          <w:bCs/>
          <w:caps/>
          <w:sz w:val="20"/>
          <w:szCs w:val="20"/>
        </w:rPr>
      </w:pPr>
      <w:r w:rsidRPr="00431964">
        <w:rPr>
          <w:rFonts w:asciiTheme="minorHAnsi" w:hAnsiTheme="minorHAnsi" w:cstheme="minorHAnsi"/>
          <w:b/>
          <w:bCs/>
          <w:caps/>
          <w:sz w:val="20"/>
          <w:szCs w:val="20"/>
        </w:rPr>
        <w:t xml:space="preserve">ΜΕ ΤΗ ΣΥΓΧΡΗΜΑΤΟΔΟΤΗΣΗ </w:t>
      </w:r>
      <w:r w:rsidR="00300635" w:rsidRPr="00431964">
        <w:rPr>
          <w:rFonts w:asciiTheme="minorHAnsi" w:hAnsiTheme="minorHAnsi" w:cstheme="minorHAnsi"/>
          <w:b/>
          <w:bCs/>
          <w:caps/>
          <w:sz w:val="20"/>
          <w:szCs w:val="20"/>
        </w:rPr>
        <w:t>ΤΗΣ ΕΛΛΑΔΑΣ ΚΑΙ ΤΗΣ ΕΥΡΩΠΑΪΚΗΣ ΕΝΩΣΗΣ</w:t>
      </w:r>
    </w:p>
    <w:p w:rsidR="00300635" w:rsidRDefault="00300635" w:rsidP="007272E2">
      <w:pPr>
        <w:spacing w:before="78"/>
        <w:ind w:left="100" w:right="734" w:firstLine="184"/>
        <w:rPr>
          <w:rFonts w:asciiTheme="minorHAnsi" w:hAnsiTheme="minorHAnsi" w:cstheme="minorHAnsi"/>
          <w:b/>
          <w:sz w:val="20"/>
          <w:szCs w:val="20"/>
        </w:rPr>
      </w:pPr>
    </w:p>
    <w:p w:rsidR="000D5FEF" w:rsidRPr="00494AA8" w:rsidRDefault="00D62153" w:rsidP="008F052F">
      <w:pPr>
        <w:pStyle w:val="2"/>
        <w:numPr>
          <w:ilvl w:val="0"/>
          <w:numId w:val="1"/>
        </w:numPr>
        <w:tabs>
          <w:tab w:val="left" w:pos="1134"/>
        </w:tabs>
        <w:spacing w:before="120"/>
        <w:ind w:left="1134" w:hanging="567"/>
        <w:jc w:val="both"/>
        <w:rPr>
          <w:rFonts w:asciiTheme="minorHAnsi" w:hAnsiTheme="minorHAnsi" w:cstheme="minorHAnsi"/>
          <w:sz w:val="20"/>
          <w:szCs w:val="20"/>
        </w:rPr>
      </w:pPr>
      <w:r w:rsidRPr="00494AA8">
        <w:rPr>
          <w:rFonts w:asciiTheme="minorHAnsi" w:hAnsiTheme="minorHAnsi" w:cstheme="minorHAnsi"/>
          <w:sz w:val="20"/>
          <w:szCs w:val="20"/>
        </w:rPr>
        <w:t>Αναθέτουσα</w:t>
      </w:r>
      <w:r w:rsidRPr="00494AA8">
        <w:rPr>
          <w:rFonts w:asciiTheme="minorHAnsi" w:hAnsiTheme="minorHAnsi" w:cstheme="minorHAnsi"/>
          <w:spacing w:val="-3"/>
          <w:sz w:val="20"/>
          <w:szCs w:val="20"/>
        </w:rPr>
        <w:t xml:space="preserve"> </w:t>
      </w:r>
      <w:r w:rsidRPr="00494AA8">
        <w:rPr>
          <w:rFonts w:asciiTheme="minorHAnsi" w:hAnsiTheme="minorHAnsi" w:cstheme="minorHAnsi"/>
          <w:sz w:val="20"/>
          <w:szCs w:val="20"/>
        </w:rPr>
        <w:t>Αρχή:</w:t>
      </w:r>
      <w:r w:rsidR="007006B4" w:rsidRPr="00494AA8">
        <w:rPr>
          <w:rFonts w:asciiTheme="minorHAnsi" w:hAnsiTheme="minorHAnsi" w:cstheme="minorHAnsi"/>
          <w:sz w:val="20"/>
          <w:szCs w:val="20"/>
        </w:rPr>
        <w:t xml:space="preserve"> </w:t>
      </w:r>
      <w:r w:rsidR="00FA3601">
        <w:rPr>
          <w:rFonts w:asciiTheme="minorHAnsi" w:hAnsiTheme="minorHAnsi" w:cstheme="minorHAnsi"/>
          <w:sz w:val="20"/>
          <w:szCs w:val="20"/>
        </w:rPr>
        <w:t>Δήμος Σερβίων</w:t>
      </w:r>
    </w:p>
    <w:p w:rsidR="002B342D" w:rsidRDefault="002B342D" w:rsidP="00620C9F">
      <w:pPr>
        <w:tabs>
          <w:tab w:val="left" w:pos="1134"/>
        </w:tabs>
        <w:spacing w:before="120"/>
        <w:ind w:left="1134"/>
        <w:rPr>
          <w:rFonts w:asciiTheme="minorHAnsi" w:hAnsiTheme="minorHAnsi" w:cstheme="minorHAnsi"/>
          <w:sz w:val="20"/>
          <w:szCs w:val="20"/>
        </w:rPr>
      </w:pPr>
      <w:r w:rsidRPr="00494AA8">
        <w:rPr>
          <w:rFonts w:asciiTheme="minorHAnsi" w:hAnsiTheme="minorHAnsi" w:cstheme="minorHAnsi"/>
          <w:sz w:val="20"/>
          <w:szCs w:val="20"/>
        </w:rPr>
        <w:t xml:space="preserve">Είδος Αναθέτουσας Αρχής: </w:t>
      </w:r>
      <w:r w:rsidR="00D706F3">
        <w:rPr>
          <w:rFonts w:asciiTheme="minorHAnsi" w:hAnsiTheme="minorHAnsi" w:cstheme="minorHAnsi"/>
          <w:sz w:val="20"/>
          <w:szCs w:val="20"/>
        </w:rPr>
        <w:t xml:space="preserve">Οργανισμός ΟΤΑ </w:t>
      </w:r>
    </w:p>
    <w:p w:rsidR="00CA3BF0" w:rsidRPr="00494AA8" w:rsidRDefault="00CA3BF0" w:rsidP="00620C9F">
      <w:pPr>
        <w:tabs>
          <w:tab w:val="left" w:pos="1134"/>
        </w:tabs>
        <w:spacing w:before="120"/>
        <w:ind w:left="1134"/>
        <w:rPr>
          <w:rFonts w:asciiTheme="minorHAnsi" w:hAnsiTheme="minorHAnsi" w:cstheme="minorHAnsi"/>
          <w:sz w:val="20"/>
          <w:szCs w:val="20"/>
        </w:rPr>
      </w:pPr>
    </w:p>
    <w:tbl>
      <w:tblPr>
        <w:tblW w:w="9720" w:type="dxa"/>
        <w:tblCellMar>
          <w:left w:w="0" w:type="dxa"/>
          <w:right w:w="0" w:type="dxa"/>
        </w:tblCellMar>
        <w:tblLook w:val="04A0"/>
      </w:tblPr>
      <w:tblGrid>
        <w:gridCol w:w="9720"/>
      </w:tblGrid>
      <w:tr w:rsidR="00D706F3" w:rsidRPr="00D706F3" w:rsidTr="00D706F3">
        <w:trPr>
          <w:trHeight w:val="273"/>
        </w:trPr>
        <w:tc>
          <w:tcPr>
            <w:tcW w:w="0" w:type="auto"/>
            <w:tcBorders>
              <w:top w:val="nil"/>
              <w:left w:val="nil"/>
              <w:bottom w:val="nil"/>
              <w:right w:val="nil"/>
            </w:tcBorders>
            <w:vAlign w:val="center"/>
            <w:hideMark/>
          </w:tcPr>
          <w:p w:rsidR="00D706F3" w:rsidRPr="00D706F3" w:rsidRDefault="00D62153" w:rsidP="00CA3BF0">
            <w:pPr>
              <w:widowControl/>
              <w:tabs>
                <w:tab w:val="left" w:pos="1134"/>
              </w:tabs>
              <w:autoSpaceDE/>
              <w:autoSpaceDN/>
              <w:ind w:left="1134"/>
              <w:rPr>
                <w:rFonts w:asciiTheme="minorHAnsi" w:eastAsia="Times New Roman" w:hAnsiTheme="minorHAnsi" w:cstheme="minorHAnsi"/>
                <w:sz w:val="20"/>
                <w:szCs w:val="20"/>
                <w:lang w:bidi="ar-SA"/>
              </w:rPr>
            </w:pPr>
            <w:r w:rsidRPr="00D706F3">
              <w:rPr>
                <w:rFonts w:asciiTheme="minorHAnsi" w:hAnsiTheme="minorHAnsi" w:cstheme="minorHAnsi"/>
                <w:sz w:val="20"/>
                <w:szCs w:val="20"/>
              </w:rPr>
              <w:t>Διεύθυνση:</w:t>
            </w:r>
            <w:r w:rsidR="00CA3BF0">
              <w:rPr>
                <w:rFonts w:asciiTheme="minorHAnsi" w:hAnsiTheme="minorHAnsi" w:cstheme="minorHAnsi"/>
                <w:sz w:val="20"/>
                <w:szCs w:val="20"/>
              </w:rPr>
              <w:t xml:space="preserve"> </w:t>
            </w:r>
            <w:r w:rsidR="00FA3601" w:rsidRPr="00FA3601">
              <w:rPr>
                <w:rFonts w:asciiTheme="minorHAnsi" w:hAnsiTheme="minorHAnsi" w:cstheme="minorHAnsi"/>
                <w:sz w:val="20"/>
                <w:szCs w:val="20"/>
              </w:rPr>
              <w:t>Πλατεία Ελευθερίας, Σέρβια Νομού Κοζάνης, Τ.Κ. 50500</w:t>
            </w:r>
          </w:p>
        </w:tc>
      </w:tr>
    </w:tbl>
    <w:p w:rsidR="000D5FEF" w:rsidRPr="00431964" w:rsidRDefault="00D62153" w:rsidP="00620C9F">
      <w:pPr>
        <w:tabs>
          <w:tab w:val="left" w:pos="1134"/>
        </w:tabs>
        <w:spacing w:before="120"/>
        <w:ind w:left="1134"/>
        <w:rPr>
          <w:rFonts w:asciiTheme="minorHAnsi" w:hAnsiTheme="minorHAnsi" w:cstheme="minorHAnsi"/>
          <w:sz w:val="20"/>
          <w:szCs w:val="20"/>
          <w:lang w:val="en-US"/>
        </w:rPr>
      </w:pPr>
      <w:r w:rsidRPr="00494AA8">
        <w:rPr>
          <w:rFonts w:asciiTheme="minorHAnsi" w:hAnsiTheme="minorHAnsi" w:cstheme="minorHAnsi"/>
          <w:sz w:val="20"/>
          <w:szCs w:val="20"/>
        </w:rPr>
        <w:t>Τηλέφωνο</w:t>
      </w:r>
      <w:r w:rsidRPr="00431964">
        <w:rPr>
          <w:rFonts w:asciiTheme="minorHAnsi" w:hAnsiTheme="minorHAnsi" w:cstheme="minorHAnsi"/>
          <w:sz w:val="20"/>
          <w:szCs w:val="20"/>
          <w:lang w:val="en-US"/>
        </w:rPr>
        <w:t xml:space="preserve">: </w:t>
      </w:r>
      <w:r w:rsidR="001B77DE" w:rsidRPr="00431964">
        <w:rPr>
          <w:rFonts w:asciiTheme="minorHAnsi" w:hAnsiTheme="minorHAnsi" w:cstheme="minorHAnsi"/>
          <w:sz w:val="20"/>
          <w:szCs w:val="20"/>
          <w:lang w:val="en-US"/>
        </w:rPr>
        <w:t>2464350132</w:t>
      </w:r>
    </w:p>
    <w:p w:rsidR="002B342D" w:rsidRPr="00017FDD" w:rsidRDefault="002B342D" w:rsidP="00065C10">
      <w:pPr>
        <w:tabs>
          <w:tab w:val="left" w:pos="1134"/>
        </w:tabs>
        <w:spacing w:before="120"/>
        <w:ind w:left="1134"/>
        <w:rPr>
          <w:rFonts w:asciiTheme="minorHAnsi" w:hAnsiTheme="minorHAnsi" w:cstheme="minorHAnsi"/>
          <w:sz w:val="20"/>
          <w:szCs w:val="20"/>
          <w:lang w:val="en-US"/>
        </w:rPr>
      </w:pPr>
      <w:r w:rsidRPr="00494AA8">
        <w:rPr>
          <w:rFonts w:asciiTheme="minorHAnsi" w:hAnsiTheme="minorHAnsi" w:cstheme="minorHAnsi"/>
          <w:sz w:val="20"/>
          <w:szCs w:val="20"/>
          <w:lang w:val="en-US"/>
        </w:rPr>
        <w:t>Email</w:t>
      </w:r>
      <w:r w:rsidRPr="00017FDD">
        <w:rPr>
          <w:rFonts w:asciiTheme="minorHAnsi" w:hAnsiTheme="minorHAnsi" w:cstheme="minorHAnsi"/>
          <w:sz w:val="20"/>
          <w:szCs w:val="20"/>
          <w:lang w:val="en-US"/>
        </w:rPr>
        <w:t>:</w:t>
      </w:r>
      <w:r w:rsidR="00017FDD">
        <w:rPr>
          <w:rFonts w:asciiTheme="minorHAnsi" w:hAnsiTheme="minorHAnsi" w:cstheme="minorHAnsi"/>
          <w:sz w:val="20"/>
          <w:szCs w:val="20"/>
          <w:lang w:val="en-US"/>
        </w:rPr>
        <w:t xml:space="preserve"> info@dservion.gr</w:t>
      </w:r>
    </w:p>
    <w:p w:rsidR="002B342D" w:rsidRPr="00431964" w:rsidRDefault="002B342D" w:rsidP="00620C9F">
      <w:pPr>
        <w:tabs>
          <w:tab w:val="left" w:pos="1134"/>
        </w:tabs>
        <w:spacing w:before="120"/>
        <w:ind w:left="1134"/>
        <w:rPr>
          <w:rFonts w:asciiTheme="minorHAnsi" w:hAnsiTheme="minorHAnsi" w:cstheme="minorHAnsi"/>
          <w:sz w:val="20"/>
          <w:szCs w:val="20"/>
          <w:lang w:val="en-US"/>
        </w:rPr>
      </w:pPr>
      <w:r w:rsidRPr="00494AA8">
        <w:rPr>
          <w:rFonts w:asciiTheme="minorHAnsi" w:hAnsiTheme="minorHAnsi" w:cstheme="minorHAnsi"/>
          <w:sz w:val="20"/>
          <w:szCs w:val="20"/>
        </w:rPr>
        <w:t>Ιστοσελίδα</w:t>
      </w:r>
      <w:r w:rsidRPr="00431964">
        <w:rPr>
          <w:rFonts w:asciiTheme="minorHAnsi" w:hAnsiTheme="minorHAnsi" w:cstheme="minorHAnsi"/>
          <w:sz w:val="20"/>
          <w:szCs w:val="20"/>
          <w:lang w:val="en-US"/>
        </w:rPr>
        <w:t>:</w:t>
      </w:r>
      <w:r w:rsidR="00017FDD" w:rsidRPr="00431964">
        <w:rPr>
          <w:rFonts w:asciiTheme="minorHAnsi" w:hAnsiTheme="minorHAnsi" w:cstheme="minorHAnsi"/>
          <w:sz w:val="20"/>
          <w:szCs w:val="20"/>
          <w:lang w:val="en-US"/>
        </w:rPr>
        <w:t xml:space="preserve"> </w:t>
      </w:r>
      <w:r w:rsidR="00017FDD">
        <w:rPr>
          <w:rFonts w:asciiTheme="minorHAnsi" w:hAnsiTheme="minorHAnsi" w:cstheme="minorHAnsi"/>
          <w:sz w:val="20"/>
          <w:szCs w:val="20"/>
          <w:lang w:val="en-US"/>
        </w:rPr>
        <w:t>https</w:t>
      </w:r>
      <w:r w:rsidR="00017FDD" w:rsidRPr="00431964">
        <w:rPr>
          <w:rFonts w:asciiTheme="minorHAnsi" w:hAnsiTheme="minorHAnsi" w:cstheme="minorHAnsi"/>
          <w:sz w:val="20"/>
          <w:szCs w:val="20"/>
          <w:lang w:val="en-US"/>
        </w:rPr>
        <w:t>://</w:t>
      </w:r>
      <w:r w:rsidR="00017FDD">
        <w:rPr>
          <w:rFonts w:asciiTheme="minorHAnsi" w:hAnsiTheme="minorHAnsi" w:cstheme="minorHAnsi"/>
          <w:sz w:val="20"/>
          <w:szCs w:val="20"/>
          <w:lang w:val="en-US"/>
        </w:rPr>
        <w:t>www</w:t>
      </w:r>
      <w:r w:rsidR="00017FDD" w:rsidRPr="00431964">
        <w:rPr>
          <w:rFonts w:asciiTheme="minorHAnsi" w:hAnsiTheme="minorHAnsi" w:cstheme="minorHAnsi"/>
          <w:sz w:val="20"/>
          <w:szCs w:val="20"/>
          <w:lang w:val="en-US"/>
        </w:rPr>
        <w:t>.</w:t>
      </w:r>
      <w:r w:rsidR="00017FDD">
        <w:rPr>
          <w:rFonts w:asciiTheme="minorHAnsi" w:hAnsiTheme="minorHAnsi" w:cstheme="minorHAnsi"/>
          <w:sz w:val="20"/>
          <w:szCs w:val="20"/>
          <w:lang w:val="en-US"/>
        </w:rPr>
        <w:t>servia</w:t>
      </w:r>
      <w:r w:rsidR="00017FDD" w:rsidRPr="00431964">
        <w:rPr>
          <w:rFonts w:asciiTheme="minorHAnsi" w:hAnsiTheme="minorHAnsi" w:cstheme="minorHAnsi"/>
          <w:sz w:val="20"/>
          <w:szCs w:val="20"/>
          <w:lang w:val="en-US"/>
        </w:rPr>
        <w:t>.</w:t>
      </w:r>
      <w:r w:rsidR="00017FDD">
        <w:rPr>
          <w:rFonts w:asciiTheme="minorHAnsi" w:hAnsiTheme="minorHAnsi" w:cstheme="minorHAnsi"/>
          <w:sz w:val="20"/>
          <w:szCs w:val="20"/>
          <w:lang w:val="en-US"/>
        </w:rPr>
        <w:t>gov</w:t>
      </w:r>
      <w:r w:rsidR="00017FDD" w:rsidRPr="00431964">
        <w:rPr>
          <w:rFonts w:asciiTheme="minorHAnsi" w:hAnsiTheme="minorHAnsi" w:cstheme="minorHAnsi"/>
          <w:sz w:val="20"/>
          <w:szCs w:val="20"/>
          <w:lang w:val="en-US"/>
        </w:rPr>
        <w:t>.</w:t>
      </w:r>
      <w:r w:rsidR="00017FDD">
        <w:rPr>
          <w:rFonts w:asciiTheme="minorHAnsi" w:hAnsiTheme="minorHAnsi" w:cstheme="minorHAnsi"/>
          <w:sz w:val="20"/>
          <w:szCs w:val="20"/>
          <w:lang w:val="en-US"/>
        </w:rPr>
        <w:t>gr</w:t>
      </w:r>
    </w:p>
    <w:p w:rsidR="002B342D" w:rsidRPr="00431964" w:rsidRDefault="002B342D" w:rsidP="00620C9F">
      <w:pPr>
        <w:tabs>
          <w:tab w:val="left" w:pos="1134"/>
        </w:tabs>
        <w:spacing w:before="120"/>
        <w:ind w:left="1134"/>
        <w:rPr>
          <w:rFonts w:asciiTheme="minorHAnsi" w:hAnsiTheme="minorHAnsi" w:cstheme="minorHAnsi"/>
          <w:sz w:val="20"/>
          <w:szCs w:val="20"/>
          <w:lang w:val="en-US"/>
        </w:rPr>
      </w:pPr>
      <w:r w:rsidRPr="00494AA8">
        <w:rPr>
          <w:rFonts w:asciiTheme="minorHAnsi" w:hAnsiTheme="minorHAnsi" w:cstheme="minorHAnsi"/>
          <w:sz w:val="20"/>
          <w:szCs w:val="20"/>
        </w:rPr>
        <w:t>Κωδικός</w:t>
      </w:r>
      <w:r w:rsidRPr="00431964">
        <w:rPr>
          <w:rFonts w:asciiTheme="minorHAnsi" w:hAnsiTheme="minorHAnsi" w:cstheme="minorHAnsi"/>
          <w:sz w:val="20"/>
          <w:szCs w:val="20"/>
          <w:lang w:val="en-US"/>
        </w:rPr>
        <w:t xml:space="preserve"> NUTS:</w:t>
      </w:r>
      <w:r w:rsidR="002B292F" w:rsidRPr="00431964">
        <w:rPr>
          <w:lang w:val="en-US"/>
        </w:rPr>
        <w:t xml:space="preserve"> </w:t>
      </w:r>
      <w:r w:rsidR="00017FDD">
        <w:rPr>
          <w:lang w:val="en-US"/>
        </w:rPr>
        <w:t>EL</w:t>
      </w:r>
      <w:r w:rsidR="00017FDD" w:rsidRPr="00431964">
        <w:rPr>
          <w:lang w:val="en-US"/>
        </w:rPr>
        <w:t xml:space="preserve"> 531</w:t>
      </w:r>
      <w:r w:rsidR="006F0C95" w:rsidRPr="00431964">
        <w:rPr>
          <w:rFonts w:asciiTheme="minorHAnsi" w:hAnsiTheme="minorHAnsi" w:cstheme="minorHAnsi"/>
          <w:sz w:val="20"/>
          <w:szCs w:val="20"/>
          <w:lang w:val="en-US"/>
        </w:rPr>
        <w:t>…..</w:t>
      </w:r>
    </w:p>
    <w:p w:rsidR="00771232" w:rsidRPr="00494AA8" w:rsidRDefault="00771232" w:rsidP="00620C9F">
      <w:pPr>
        <w:tabs>
          <w:tab w:val="left" w:pos="1134"/>
        </w:tabs>
        <w:spacing w:before="120"/>
        <w:ind w:left="1134"/>
        <w:rPr>
          <w:rFonts w:asciiTheme="minorHAnsi" w:hAnsiTheme="minorHAnsi" w:cstheme="minorHAnsi"/>
          <w:sz w:val="20"/>
          <w:szCs w:val="20"/>
        </w:rPr>
      </w:pPr>
      <w:r w:rsidRPr="00494AA8">
        <w:rPr>
          <w:rFonts w:asciiTheme="minorHAnsi" w:hAnsiTheme="minorHAnsi" w:cstheme="minorHAnsi"/>
          <w:sz w:val="20"/>
          <w:szCs w:val="20"/>
        </w:rPr>
        <w:t xml:space="preserve">Αρμόδιος για πληροφορίες: </w:t>
      </w:r>
      <w:r w:rsidR="00017FDD">
        <w:rPr>
          <w:rFonts w:asciiTheme="minorHAnsi" w:hAnsiTheme="minorHAnsi" w:cstheme="minorHAnsi"/>
          <w:sz w:val="20"/>
          <w:szCs w:val="20"/>
        </w:rPr>
        <w:t xml:space="preserve">ΠΙΤΕΝΗΣ ΘΕΟΔΩΡΟΣ </w:t>
      </w:r>
      <w:r w:rsidR="0082361F" w:rsidRPr="00494AA8">
        <w:rPr>
          <w:rFonts w:asciiTheme="minorHAnsi" w:hAnsiTheme="minorHAnsi" w:cstheme="minorHAnsi"/>
          <w:sz w:val="20"/>
          <w:szCs w:val="20"/>
        </w:rPr>
        <w:t xml:space="preserve"> </w:t>
      </w:r>
      <w:r w:rsidR="006B1D77" w:rsidRPr="00494AA8">
        <w:rPr>
          <w:rFonts w:asciiTheme="minorHAnsi" w:hAnsiTheme="minorHAnsi" w:cstheme="minorHAnsi"/>
          <w:sz w:val="20"/>
          <w:szCs w:val="20"/>
        </w:rPr>
        <w:t xml:space="preserve">(όλες τις εργάσιμες </w:t>
      </w:r>
      <w:r w:rsidR="002D0C30">
        <w:rPr>
          <w:rFonts w:asciiTheme="minorHAnsi" w:hAnsiTheme="minorHAnsi" w:cstheme="minorHAnsi"/>
          <w:sz w:val="20"/>
          <w:szCs w:val="20"/>
        </w:rPr>
        <w:t>η</w:t>
      </w:r>
      <w:r w:rsidR="006B1D77" w:rsidRPr="00494AA8">
        <w:rPr>
          <w:rFonts w:asciiTheme="minorHAnsi" w:hAnsiTheme="minorHAnsi" w:cstheme="minorHAnsi"/>
          <w:sz w:val="20"/>
          <w:szCs w:val="20"/>
        </w:rPr>
        <w:t>μέρες και ώρες)</w:t>
      </w:r>
    </w:p>
    <w:p w:rsidR="000D5FEF" w:rsidRPr="00752552" w:rsidRDefault="00D62153" w:rsidP="008F052F">
      <w:pPr>
        <w:pStyle w:val="a4"/>
        <w:numPr>
          <w:ilvl w:val="0"/>
          <w:numId w:val="1"/>
        </w:numPr>
        <w:tabs>
          <w:tab w:val="left" w:pos="1134"/>
        </w:tabs>
        <w:spacing w:before="120"/>
        <w:ind w:left="1134" w:right="397" w:hanging="567"/>
        <w:rPr>
          <w:rFonts w:asciiTheme="minorHAnsi" w:hAnsiTheme="minorHAnsi" w:cstheme="minorHAnsi"/>
          <w:bCs/>
          <w:sz w:val="20"/>
          <w:szCs w:val="20"/>
        </w:rPr>
      </w:pPr>
      <w:r w:rsidRPr="00752552">
        <w:rPr>
          <w:rFonts w:asciiTheme="minorHAnsi" w:hAnsiTheme="minorHAnsi" w:cstheme="minorHAnsi"/>
          <w:b/>
          <w:bCs/>
          <w:sz w:val="20"/>
          <w:szCs w:val="20"/>
        </w:rPr>
        <w:t>Τίτλος:</w:t>
      </w:r>
      <w:r w:rsidRPr="00752552">
        <w:rPr>
          <w:rFonts w:asciiTheme="minorHAnsi" w:hAnsiTheme="minorHAnsi" w:cstheme="minorHAnsi"/>
          <w:bCs/>
          <w:sz w:val="20"/>
          <w:szCs w:val="20"/>
        </w:rPr>
        <w:t xml:space="preserve"> </w:t>
      </w:r>
      <w:r w:rsidR="007006B4" w:rsidRPr="00752552">
        <w:rPr>
          <w:rFonts w:asciiTheme="minorHAnsi" w:hAnsiTheme="minorHAnsi" w:cstheme="minorHAnsi"/>
          <w:bCs/>
          <w:sz w:val="20"/>
          <w:szCs w:val="20"/>
        </w:rPr>
        <w:t>«</w:t>
      </w:r>
      <w:r w:rsidR="00102758" w:rsidRPr="00102758">
        <w:rPr>
          <w:rFonts w:asciiTheme="minorHAnsi" w:hAnsiTheme="minorHAnsi" w:cstheme="minorHAnsi"/>
          <w:b/>
          <w:sz w:val="20"/>
          <w:szCs w:val="20"/>
        </w:rPr>
        <w:t xml:space="preserve">Δράσεις Ψηφιακού Μετασχηματισμού του Δήμου </w:t>
      </w:r>
      <w:r w:rsidR="00FA3601">
        <w:rPr>
          <w:rFonts w:asciiTheme="minorHAnsi" w:hAnsiTheme="minorHAnsi" w:cstheme="minorHAnsi"/>
          <w:b/>
          <w:sz w:val="20"/>
          <w:szCs w:val="20"/>
        </w:rPr>
        <w:t>Σερβίων</w:t>
      </w:r>
      <w:r w:rsidR="00300635" w:rsidRPr="00752552">
        <w:rPr>
          <w:rFonts w:asciiTheme="minorHAnsi" w:hAnsiTheme="minorHAnsi" w:cstheme="minorHAnsi"/>
          <w:bCs/>
          <w:sz w:val="20"/>
          <w:szCs w:val="20"/>
        </w:rPr>
        <w:t>»</w:t>
      </w:r>
    </w:p>
    <w:p w:rsidR="009E0B53" w:rsidRPr="00752552" w:rsidRDefault="00761E51" w:rsidP="008F052F">
      <w:pPr>
        <w:pStyle w:val="a4"/>
        <w:numPr>
          <w:ilvl w:val="0"/>
          <w:numId w:val="1"/>
        </w:numPr>
        <w:tabs>
          <w:tab w:val="left" w:pos="1134"/>
        </w:tabs>
        <w:spacing w:before="120"/>
        <w:ind w:left="1134" w:right="167" w:hanging="567"/>
      </w:pPr>
      <w:r w:rsidRPr="00752552">
        <w:rPr>
          <w:rFonts w:asciiTheme="minorHAnsi" w:hAnsiTheme="minorHAnsi" w:cstheme="minorHAnsi"/>
          <w:b/>
          <w:sz w:val="20"/>
          <w:szCs w:val="20"/>
        </w:rPr>
        <w:t xml:space="preserve">Συνολικός προϋπολογισμός: </w:t>
      </w:r>
      <w:r w:rsidR="007006B4" w:rsidRPr="00752552">
        <w:rPr>
          <w:rFonts w:asciiTheme="minorHAnsi" w:hAnsiTheme="minorHAnsi" w:cstheme="minorHAnsi"/>
          <w:sz w:val="20"/>
          <w:szCs w:val="20"/>
        </w:rPr>
        <w:t xml:space="preserve">Η συνολική εκτιμώμενη αξία της Σύμβασης ανέρχεται </w:t>
      </w:r>
      <w:r w:rsidR="00C34310" w:rsidRPr="00752552">
        <w:rPr>
          <w:rFonts w:asciiTheme="minorHAnsi" w:hAnsiTheme="minorHAnsi" w:cstheme="minorHAnsi"/>
          <w:sz w:val="20"/>
          <w:szCs w:val="20"/>
        </w:rPr>
        <w:t xml:space="preserve">σε </w:t>
      </w:r>
      <w:r w:rsidR="0082786A">
        <w:rPr>
          <w:rFonts w:asciiTheme="minorHAnsi" w:hAnsiTheme="minorHAnsi" w:cstheme="minorHAnsi"/>
          <w:sz w:val="20"/>
          <w:szCs w:val="20"/>
        </w:rPr>
        <w:t xml:space="preserve">ένα </w:t>
      </w:r>
      <w:r w:rsidR="004940FE" w:rsidRPr="004940FE">
        <w:rPr>
          <w:rFonts w:asciiTheme="minorHAnsi" w:hAnsiTheme="minorHAnsi" w:cstheme="minorHAnsi"/>
          <w:sz w:val="20"/>
          <w:szCs w:val="20"/>
        </w:rPr>
        <w:t>146.000,00€ μη συμπεριλαμβανομένου ΦΠΑ 24% (εκτιμώμενη αξία συμπερι</w:t>
      </w:r>
      <w:r w:rsidR="004940FE">
        <w:rPr>
          <w:rFonts w:asciiTheme="minorHAnsi" w:hAnsiTheme="minorHAnsi" w:cstheme="minorHAnsi"/>
          <w:sz w:val="20"/>
          <w:szCs w:val="20"/>
        </w:rPr>
        <w:t xml:space="preserve">λαμβανομένου ΦΠΑ: 181.040,00€, </w:t>
      </w:r>
      <w:r w:rsidR="004940FE" w:rsidRPr="004940FE">
        <w:rPr>
          <w:rFonts w:asciiTheme="minorHAnsi" w:hAnsiTheme="minorHAnsi" w:cstheme="minorHAnsi"/>
          <w:sz w:val="20"/>
          <w:szCs w:val="20"/>
        </w:rPr>
        <w:t>ΦΠΑ: 35.040,00 €).</w:t>
      </w:r>
    </w:p>
    <w:p w:rsidR="00C607CB" w:rsidRDefault="00D62153" w:rsidP="00C607CB">
      <w:pPr>
        <w:pStyle w:val="a4"/>
        <w:numPr>
          <w:ilvl w:val="0"/>
          <w:numId w:val="1"/>
        </w:numPr>
        <w:tabs>
          <w:tab w:val="left" w:pos="1134"/>
        </w:tabs>
        <w:spacing w:before="120"/>
        <w:ind w:left="1134" w:right="216" w:hanging="567"/>
        <w:rPr>
          <w:rFonts w:asciiTheme="minorHAnsi" w:hAnsiTheme="minorHAnsi" w:cstheme="minorHAnsi"/>
          <w:sz w:val="20"/>
          <w:szCs w:val="20"/>
        </w:rPr>
      </w:pPr>
      <w:r w:rsidRPr="004E3AEA">
        <w:rPr>
          <w:rFonts w:asciiTheme="minorHAnsi" w:hAnsiTheme="minorHAnsi" w:cstheme="minorHAnsi"/>
          <w:b/>
          <w:sz w:val="20"/>
          <w:szCs w:val="20"/>
        </w:rPr>
        <w:t>Περιγραφή – αντικείμενο της σύμβασης:</w:t>
      </w:r>
      <w:r w:rsidRPr="009E0B53">
        <w:rPr>
          <w:rFonts w:asciiTheme="minorHAnsi" w:hAnsiTheme="minorHAnsi" w:cstheme="minorHAnsi"/>
          <w:sz w:val="20"/>
          <w:szCs w:val="20"/>
        </w:rPr>
        <w:t xml:space="preserve"> </w:t>
      </w:r>
    </w:p>
    <w:p w:rsidR="00C607CB" w:rsidRDefault="00C607CB" w:rsidP="00C607CB">
      <w:pPr>
        <w:pStyle w:val="a4"/>
        <w:tabs>
          <w:tab w:val="left" w:pos="1134"/>
        </w:tabs>
        <w:spacing w:before="120"/>
        <w:ind w:left="1134" w:right="216" w:firstLine="0"/>
        <w:rPr>
          <w:rFonts w:asciiTheme="minorHAnsi" w:hAnsiTheme="minorHAnsi" w:cstheme="minorHAnsi"/>
          <w:sz w:val="20"/>
          <w:szCs w:val="20"/>
        </w:rPr>
      </w:pPr>
      <w:r w:rsidRPr="00C607CB">
        <w:rPr>
          <w:rFonts w:asciiTheme="minorHAnsi" w:hAnsiTheme="minorHAnsi" w:cstheme="minorHAnsi"/>
          <w:sz w:val="20"/>
          <w:szCs w:val="20"/>
        </w:rPr>
        <w:t xml:space="preserve">Ο μετασχηματισμός του Δήμου σε μία έξυπνη πόλη θα γίνει μέσω της ανάπτυξης ψηφιακών εφαρμογών και </w:t>
      </w:r>
      <w:r>
        <w:rPr>
          <w:rFonts w:asciiTheme="minorHAnsi" w:hAnsiTheme="minorHAnsi" w:cstheme="minorHAnsi"/>
          <w:sz w:val="20"/>
          <w:szCs w:val="20"/>
        </w:rPr>
        <w:t xml:space="preserve">της </w:t>
      </w:r>
      <w:r w:rsidRPr="00C607CB">
        <w:rPr>
          <w:rFonts w:asciiTheme="minorHAnsi" w:hAnsiTheme="minorHAnsi" w:cstheme="minorHAnsi"/>
          <w:sz w:val="20"/>
          <w:szCs w:val="20"/>
        </w:rPr>
        <w:t>εγκατάστασης έξυπνου εξοπλισμού με στόχο την αναβάθμιση της δημόσιας ζωής, τη βελτίωση της καθημερινότητας</w:t>
      </w:r>
      <w:r>
        <w:rPr>
          <w:rFonts w:asciiTheme="minorHAnsi" w:hAnsiTheme="minorHAnsi" w:cstheme="minorHAnsi"/>
          <w:sz w:val="20"/>
          <w:szCs w:val="20"/>
        </w:rPr>
        <w:t xml:space="preserve"> </w:t>
      </w:r>
      <w:r w:rsidRPr="00C607CB">
        <w:rPr>
          <w:rFonts w:asciiTheme="minorHAnsi" w:hAnsiTheme="minorHAnsi" w:cstheme="minorHAnsi"/>
          <w:sz w:val="20"/>
          <w:szCs w:val="20"/>
        </w:rPr>
        <w:t>των πολιτών, την προστασία του περιβάλλοντος, την αντιμετώπιση της κλιματικής αλλαγής και τη μείωση του</w:t>
      </w:r>
      <w:r>
        <w:rPr>
          <w:rFonts w:asciiTheme="minorHAnsi" w:hAnsiTheme="minorHAnsi" w:cstheme="minorHAnsi"/>
          <w:sz w:val="20"/>
          <w:szCs w:val="20"/>
        </w:rPr>
        <w:t xml:space="preserve"> </w:t>
      </w:r>
      <w:r w:rsidRPr="00C607CB">
        <w:rPr>
          <w:rFonts w:asciiTheme="minorHAnsi" w:hAnsiTheme="minorHAnsi" w:cstheme="minorHAnsi"/>
          <w:sz w:val="20"/>
          <w:szCs w:val="20"/>
        </w:rPr>
        <w:t>ενεργειακού αποτυπώματος. Ο Δήμος στο πλαίσιο της πρότασης, σκοπεύει να προμηθευτεί νέες εφαρμογές και</w:t>
      </w:r>
      <w:r>
        <w:rPr>
          <w:rFonts w:asciiTheme="minorHAnsi" w:hAnsiTheme="minorHAnsi" w:cstheme="minorHAnsi"/>
          <w:sz w:val="20"/>
          <w:szCs w:val="20"/>
        </w:rPr>
        <w:t xml:space="preserve"> </w:t>
      </w:r>
      <w:r w:rsidRPr="00C607CB">
        <w:rPr>
          <w:rFonts w:asciiTheme="minorHAnsi" w:hAnsiTheme="minorHAnsi" w:cstheme="minorHAnsi"/>
          <w:sz w:val="20"/>
          <w:szCs w:val="20"/>
        </w:rPr>
        <w:t>τεχνολογικά μέσα που θα βελτιώσουν τη διαχείριση και λειτουργικότητα του. Συγκεκριμένα</w:t>
      </w:r>
      <w:r>
        <w:rPr>
          <w:rFonts w:asciiTheme="minorHAnsi" w:hAnsiTheme="minorHAnsi" w:cstheme="minorHAnsi"/>
          <w:sz w:val="20"/>
          <w:szCs w:val="20"/>
        </w:rPr>
        <w:t>,</w:t>
      </w:r>
      <w:r w:rsidRPr="00C607CB">
        <w:rPr>
          <w:rFonts w:asciiTheme="minorHAnsi" w:hAnsiTheme="minorHAnsi" w:cstheme="minorHAnsi"/>
          <w:sz w:val="20"/>
          <w:szCs w:val="20"/>
        </w:rPr>
        <w:t xml:space="preserve"> οι δράσεις που</w:t>
      </w:r>
      <w:r>
        <w:rPr>
          <w:rFonts w:asciiTheme="minorHAnsi" w:hAnsiTheme="minorHAnsi" w:cstheme="minorHAnsi"/>
          <w:sz w:val="20"/>
          <w:szCs w:val="20"/>
        </w:rPr>
        <w:t xml:space="preserve"> </w:t>
      </w:r>
      <w:r w:rsidRPr="00C607CB">
        <w:rPr>
          <w:rFonts w:asciiTheme="minorHAnsi" w:hAnsiTheme="minorHAnsi" w:cstheme="minorHAnsi"/>
          <w:sz w:val="20"/>
          <w:szCs w:val="20"/>
        </w:rPr>
        <w:t>περιλαμβάνει το έργο είναι:</w:t>
      </w:r>
    </w:p>
    <w:p w:rsidR="00C607CB" w:rsidRDefault="00C607CB" w:rsidP="00C607CB">
      <w:pPr>
        <w:pStyle w:val="a4"/>
        <w:numPr>
          <w:ilvl w:val="0"/>
          <w:numId w:val="4"/>
        </w:numPr>
        <w:tabs>
          <w:tab w:val="left" w:pos="1134"/>
        </w:tabs>
        <w:spacing w:before="120"/>
        <w:ind w:right="216"/>
        <w:rPr>
          <w:rFonts w:asciiTheme="minorHAnsi" w:hAnsiTheme="minorHAnsi" w:cstheme="minorHAnsi"/>
          <w:sz w:val="20"/>
          <w:szCs w:val="20"/>
        </w:rPr>
      </w:pPr>
      <w:r w:rsidRPr="00C607CB">
        <w:rPr>
          <w:rFonts w:asciiTheme="minorHAnsi" w:hAnsiTheme="minorHAnsi" w:cstheme="minorHAnsi"/>
          <w:sz w:val="20"/>
          <w:szCs w:val="20"/>
        </w:rPr>
        <w:t>Δράση 1: Έξυπνα συστήματα ενεργειακής διαχείρισης δημοτικών και σχολικών κτιρίων</w:t>
      </w:r>
    </w:p>
    <w:p w:rsidR="00CB6E76" w:rsidRPr="00C607CB" w:rsidRDefault="00C607CB" w:rsidP="00C607CB">
      <w:pPr>
        <w:pStyle w:val="a4"/>
        <w:numPr>
          <w:ilvl w:val="0"/>
          <w:numId w:val="4"/>
        </w:numPr>
        <w:tabs>
          <w:tab w:val="left" w:pos="1134"/>
        </w:tabs>
        <w:spacing w:before="120"/>
        <w:ind w:right="216"/>
        <w:rPr>
          <w:rFonts w:asciiTheme="minorHAnsi" w:hAnsiTheme="minorHAnsi" w:cstheme="minorHAnsi"/>
          <w:sz w:val="20"/>
          <w:szCs w:val="20"/>
        </w:rPr>
      </w:pPr>
      <w:r w:rsidRPr="00C607CB">
        <w:rPr>
          <w:rFonts w:asciiTheme="minorHAnsi" w:hAnsiTheme="minorHAnsi" w:cstheme="minorHAnsi"/>
          <w:sz w:val="20"/>
          <w:szCs w:val="20"/>
        </w:rPr>
        <w:t>Δράση 2: Κεντρική ενιαια πλατφορμα διαχειρισης και συλλογης δεδομενων δρασεων ψηφιακου μετασχηματισμου των ΟΤΑ.</w:t>
      </w:r>
    </w:p>
    <w:p w:rsidR="00615C11" w:rsidRPr="00615C11" w:rsidRDefault="00C34310" w:rsidP="00615C11">
      <w:pPr>
        <w:pStyle w:val="a4"/>
        <w:numPr>
          <w:ilvl w:val="0"/>
          <w:numId w:val="1"/>
        </w:numPr>
        <w:tabs>
          <w:tab w:val="left" w:pos="1134"/>
        </w:tabs>
        <w:spacing w:before="120"/>
        <w:ind w:left="1134" w:right="216" w:hanging="567"/>
        <w:rPr>
          <w:rFonts w:asciiTheme="minorHAnsi" w:hAnsiTheme="minorHAnsi" w:cstheme="minorHAnsi"/>
          <w:sz w:val="20"/>
          <w:szCs w:val="20"/>
        </w:rPr>
      </w:pPr>
      <w:r w:rsidRPr="008D1A1B">
        <w:rPr>
          <w:rFonts w:asciiTheme="minorHAnsi" w:hAnsiTheme="minorHAnsi" w:cstheme="minorHAnsi"/>
          <w:b/>
          <w:sz w:val="20"/>
          <w:szCs w:val="20"/>
        </w:rPr>
        <w:t>CPV:</w:t>
      </w:r>
      <w:r w:rsidRPr="009E0B53">
        <w:rPr>
          <w:rFonts w:asciiTheme="minorHAnsi" w:hAnsiTheme="minorHAnsi" w:cstheme="minorHAnsi"/>
          <w:sz w:val="20"/>
          <w:szCs w:val="20"/>
        </w:rPr>
        <w:t xml:space="preserve"> </w:t>
      </w:r>
      <w:r w:rsidR="00615C11" w:rsidRPr="00615C11">
        <w:rPr>
          <w:rFonts w:asciiTheme="minorHAnsi" w:hAnsiTheme="minorHAnsi" w:cstheme="minorHAnsi"/>
          <w:sz w:val="20"/>
          <w:szCs w:val="20"/>
        </w:rPr>
        <w:t>Τα προς προμήθεια είδη κατατάσσονται στους ακόλουθους κωδικούς του Κοινού Λεξι</w:t>
      </w:r>
      <w:r w:rsidR="00BF2EC9">
        <w:rPr>
          <w:rFonts w:asciiTheme="minorHAnsi" w:hAnsiTheme="minorHAnsi" w:cstheme="minorHAnsi"/>
          <w:sz w:val="20"/>
          <w:szCs w:val="20"/>
        </w:rPr>
        <w:t>λογίου δημοσίων συμβάσεων (CPV):</w:t>
      </w:r>
    </w:p>
    <w:p w:rsidR="00615C11" w:rsidRPr="00615C11" w:rsidRDefault="00615C11" w:rsidP="00BF2EC9">
      <w:pPr>
        <w:pStyle w:val="a4"/>
        <w:numPr>
          <w:ilvl w:val="0"/>
          <w:numId w:val="5"/>
        </w:numPr>
        <w:tabs>
          <w:tab w:val="left" w:pos="1134"/>
        </w:tabs>
        <w:spacing w:before="120"/>
        <w:ind w:right="216"/>
        <w:rPr>
          <w:rFonts w:asciiTheme="minorHAnsi" w:hAnsiTheme="minorHAnsi" w:cstheme="minorHAnsi"/>
          <w:sz w:val="20"/>
          <w:szCs w:val="20"/>
        </w:rPr>
      </w:pPr>
      <w:r w:rsidRPr="00615C11">
        <w:rPr>
          <w:rFonts w:asciiTheme="minorHAnsi" w:hAnsiTheme="minorHAnsi" w:cstheme="minorHAnsi"/>
          <w:sz w:val="20"/>
          <w:szCs w:val="20"/>
        </w:rPr>
        <w:t>48611000-4</w:t>
      </w:r>
      <w:r w:rsidRPr="00615C11">
        <w:rPr>
          <w:rFonts w:asciiTheme="minorHAnsi" w:hAnsiTheme="minorHAnsi" w:cstheme="minorHAnsi"/>
          <w:sz w:val="20"/>
          <w:szCs w:val="20"/>
        </w:rPr>
        <w:tab/>
        <w:t>Πακέτα Λογισμικού Βάσεων Δεδομένων</w:t>
      </w:r>
    </w:p>
    <w:p w:rsidR="00615C11" w:rsidRPr="00615C11" w:rsidRDefault="00615C11" w:rsidP="00BF2EC9">
      <w:pPr>
        <w:pStyle w:val="a4"/>
        <w:numPr>
          <w:ilvl w:val="0"/>
          <w:numId w:val="5"/>
        </w:numPr>
        <w:tabs>
          <w:tab w:val="left" w:pos="1134"/>
        </w:tabs>
        <w:spacing w:before="120"/>
        <w:ind w:right="216"/>
        <w:rPr>
          <w:rFonts w:asciiTheme="minorHAnsi" w:hAnsiTheme="minorHAnsi" w:cstheme="minorHAnsi"/>
          <w:sz w:val="20"/>
          <w:szCs w:val="20"/>
        </w:rPr>
      </w:pPr>
      <w:r w:rsidRPr="00615C11">
        <w:rPr>
          <w:rFonts w:asciiTheme="minorHAnsi" w:hAnsiTheme="minorHAnsi" w:cstheme="minorHAnsi"/>
          <w:sz w:val="20"/>
          <w:szCs w:val="20"/>
        </w:rPr>
        <w:t>72212000-</w:t>
      </w:r>
      <w:r w:rsidR="00431964">
        <w:rPr>
          <w:rFonts w:asciiTheme="minorHAnsi" w:hAnsiTheme="minorHAnsi" w:cstheme="minorHAnsi"/>
          <w:sz w:val="20"/>
          <w:szCs w:val="20"/>
          <w:lang w:val="en-US"/>
        </w:rPr>
        <w:t>4</w:t>
      </w:r>
      <w:r w:rsidRPr="00615C11">
        <w:rPr>
          <w:rFonts w:asciiTheme="minorHAnsi" w:hAnsiTheme="minorHAnsi" w:cstheme="minorHAnsi"/>
          <w:sz w:val="20"/>
          <w:szCs w:val="20"/>
        </w:rPr>
        <w:tab/>
        <w:t>Υπηρεσίες προγραμματισμού λογισμικού εφαρμογών</w:t>
      </w:r>
    </w:p>
    <w:p w:rsidR="00615C11" w:rsidRPr="00615C11" w:rsidRDefault="00615C11" w:rsidP="00BF2EC9">
      <w:pPr>
        <w:pStyle w:val="a4"/>
        <w:numPr>
          <w:ilvl w:val="0"/>
          <w:numId w:val="5"/>
        </w:numPr>
        <w:tabs>
          <w:tab w:val="left" w:pos="1134"/>
        </w:tabs>
        <w:spacing w:before="120"/>
        <w:ind w:right="216"/>
        <w:rPr>
          <w:rFonts w:asciiTheme="minorHAnsi" w:hAnsiTheme="minorHAnsi" w:cstheme="minorHAnsi"/>
          <w:sz w:val="20"/>
          <w:szCs w:val="20"/>
        </w:rPr>
      </w:pPr>
      <w:r w:rsidRPr="00615C11">
        <w:rPr>
          <w:rFonts w:asciiTheme="minorHAnsi" w:hAnsiTheme="minorHAnsi" w:cstheme="minorHAnsi"/>
          <w:sz w:val="20"/>
          <w:szCs w:val="20"/>
        </w:rPr>
        <w:t>72211000-7</w:t>
      </w:r>
      <w:r w:rsidRPr="00615C11">
        <w:rPr>
          <w:rFonts w:asciiTheme="minorHAnsi" w:hAnsiTheme="minorHAnsi" w:cstheme="minorHAnsi"/>
          <w:sz w:val="20"/>
          <w:szCs w:val="20"/>
        </w:rPr>
        <w:tab/>
        <w:t>Υπηρεσίες προγραμματισμού λογισμικών συστήματος και χρήστη</w:t>
      </w:r>
    </w:p>
    <w:p w:rsidR="00615C11" w:rsidRPr="00615C11" w:rsidRDefault="00615C11" w:rsidP="00BF2EC9">
      <w:pPr>
        <w:pStyle w:val="a4"/>
        <w:numPr>
          <w:ilvl w:val="0"/>
          <w:numId w:val="5"/>
        </w:numPr>
        <w:tabs>
          <w:tab w:val="left" w:pos="1134"/>
        </w:tabs>
        <w:spacing w:before="120"/>
        <w:ind w:right="216"/>
        <w:rPr>
          <w:rFonts w:asciiTheme="minorHAnsi" w:hAnsiTheme="minorHAnsi" w:cstheme="minorHAnsi"/>
          <w:sz w:val="20"/>
          <w:szCs w:val="20"/>
        </w:rPr>
      </w:pPr>
      <w:r w:rsidRPr="00615C11">
        <w:rPr>
          <w:rFonts w:asciiTheme="minorHAnsi" w:hAnsiTheme="minorHAnsi" w:cstheme="minorHAnsi"/>
          <w:sz w:val="20"/>
          <w:szCs w:val="20"/>
        </w:rPr>
        <w:t>72262000-9</w:t>
      </w:r>
      <w:r w:rsidRPr="00615C11">
        <w:rPr>
          <w:rFonts w:asciiTheme="minorHAnsi" w:hAnsiTheme="minorHAnsi" w:cstheme="minorHAnsi"/>
          <w:sz w:val="20"/>
          <w:szCs w:val="20"/>
        </w:rPr>
        <w:tab/>
        <w:t>Υπηρεσίες ανάπτυξης λογισμικού</w:t>
      </w:r>
    </w:p>
    <w:p w:rsidR="001329D9" w:rsidRPr="00D8779E" w:rsidRDefault="00615C11" w:rsidP="00BF2EC9">
      <w:pPr>
        <w:pStyle w:val="a4"/>
        <w:numPr>
          <w:ilvl w:val="0"/>
          <w:numId w:val="5"/>
        </w:numPr>
        <w:tabs>
          <w:tab w:val="left" w:pos="1134"/>
        </w:tabs>
        <w:spacing w:before="120"/>
        <w:ind w:right="216"/>
        <w:rPr>
          <w:rFonts w:asciiTheme="minorHAnsi" w:hAnsiTheme="minorHAnsi" w:cstheme="minorHAnsi"/>
          <w:sz w:val="20"/>
          <w:szCs w:val="20"/>
        </w:rPr>
      </w:pPr>
      <w:r w:rsidRPr="00615C11">
        <w:rPr>
          <w:rFonts w:asciiTheme="minorHAnsi" w:hAnsiTheme="minorHAnsi" w:cstheme="minorHAnsi"/>
          <w:sz w:val="20"/>
          <w:szCs w:val="20"/>
        </w:rPr>
        <w:t>48422000-2</w:t>
      </w:r>
      <w:r w:rsidRPr="00615C11">
        <w:rPr>
          <w:rFonts w:asciiTheme="minorHAnsi" w:hAnsiTheme="minorHAnsi" w:cstheme="minorHAnsi"/>
          <w:sz w:val="20"/>
          <w:szCs w:val="20"/>
        </w:rPr>
        <w:tab/>
        <w:t>Πλατφόρμες πακέτων λογισμικού</w:t>
      </w:r>
    </w:p>
    <w:p w:rsidR="00771232" w:rsidRPr="00494AA8" w:rsidRDefault="001329D9" w:rsidP="008F052F">
      <w:pPr>
        <w:pStyle w:val="2"/>
        <w:numPr>
          <w:ilvl w:val="0"/>
          <w:numId w:val="1"/>
        </w:numPr>
        <w:tabs>
          <w:tab w:val="left" w:pos="1134"/>
        </w:tabs>
        <w:spacing w:before="120"/>
        <w:ind w:left="1134" w:hanging="567"/>
        <w:jc w:val="both"/>
        <w:rPr>
          <w:rFonts w:asciiTheme="minorHAnsi" w:hAnsiTheme="minorHAnsi" w:cstheme="minorHAnsi"/>
          <w:b w:val="0"/>
          <w:bCs w:val="0"/>
          <w:sz w:val="20"/>
          <w:szCs w:val="20"/>
        </w:rPr>
      </w:pPr>
      <w:r w:rsidRPr="008D1A1B">
        <w:rPr>
          <w:rFonts w:asciiTheme="minorHAnsi" w:hAnsiTheme="minorHAnsi" w:cstheme="minorHAnsi"/>
          <w:sz w:val="20"/>
          <w:szCs w:val="20"/>
        </w:rPr>
        <w:lastRenderedPageBreak/>
        <w:t>Τ</w:t>
      </w:r>
      <w:r w:rsidR="00771232" w:rsidRPr="008D1A1B">
        <w:rPr>
          <w:rFonts w:asciiTheme="minorHAnsi" w:hAnsiTheme="minorHAnsi" w:cstheme="minorHAnsi"/>
          <w:sz w:val="20"/>
          <w:szCs w:val="20"/>
        </w:rPr>
        <w:t>όπος παρ</w:t>
      </w:r>
      <w:r w:rsidR="008D1A1B" w:rsidRPr="008D1A1B">
        <w:rPr>
          <w:rFonts w:asciiTheme="minorHAnsi" w:hAnsiTheme="minorHAnsi" w:cstheme="minorHAnsi"/>
          <w:sz w:val="20"/>
          <w:szCs w:val="20"/>
        </w:rPr>
        <w:t>άδοσης</w:t>
      </w:r>
      <w:r w:rsidR="00771232" w:rsidRPr="008D1A1B">
        <w:rPr>
          <w:rFonts w:asciiTheme="minorHAnsi" w:hAnsiTheme="minorHAnsi" w:cstheme="minorHAnsi"/>
          <w:sz w:val="20"/>
          <w:szCs w:val="20"/>
        </w:rPr>
        <w:t xml:space="preserve"> των </w:t>
      </w:r>
      <w:r w:rsidR="008D1A1B" w:rsidRPr="008D1A1B">
        <w:rPr>
          <w:rFonts w:asciiTheme="minorHAnsi" w:hAnsiTheme="minorHAnsi" w:cstheme="minorHAnsi"/>
          <w:sz w:val="20"/>
          <w:szCs w:val="20"/>
        </w:rPr>
        <w:t>προμηθε</w:t>
      </w:r>
      <w:r w:rsidR="00771232" w:rsidRPr="008D1A1B">
        <w:rPr>
          <w:rFonts w:asciiTheme="minorHAnsi" w:hAnsiTheme="minorHAnsi" w:cstheme="minorHAnsi"/>
          <w:sz w:val="20"/>
          <w:szCs w:val="20"/>
        </w:rPr>
        <w:t>ιώ</w:t>
      </w:r>
      <w:r w:rsidR="00771232" w:rsidRPr="008D1A1B">
        <w:rPr>
          <w:rFonts w:asciiTheme="minorHAnsi" w:hAnsiTheme="minorHAnsi" w:cstheme="minorHAnsi"/>
          <w:b w:val="0"/>
          <w:bCs w:val="0"/>
          <w:sz w:val="20"/>
          <w:szCs w:val="20"/>
        </w:rPr>
        <w:t xml:space="preserve">ν: Όπου επιβάλλεται από τη φύση των ζητούμενων </w:t>
      </w:r>
      <w:r w:rsidR="008D1A1B" w:rsidRPr="008D1A1B">
        <w:rPr>
          <w:rFonts w:asciiTheme="minorHAnsi" w:hAnsiTheme="minorHAnsi" w:cstheme="minorHAnsi"/>
          <w:b w:val="0"/>
          <w:bCs w:val="0"/>
          <w:sz w:val="20"/>
          <w:szCs w:val="20"/>
        </w:rPr>
        <w:t>προμηθε</w:t>
      </w:r>
      <w:r w:rsidR="00771232" w:rsidRPr="008D1A1B">
        <w:rPr>
          <w:rFonts w:asciiTheme="minorHAnsi" w:hAnsiTheme="minorHAnsi" w:cstheme="minorHAnsi"/>
          <w:b w:val="0"/>
          <w:bCs w:val="0"/>
          <w:sz w:val="20"/>
          <w:szCs w:val="20"/>
        </w:rPr>
        <w:t>ιών</w:t>
      </w:r>
      <w:r w:rsidR="00771232" w:rsidRPr="009E0B53">
        <w:rPr>
          <w:rFonts w:asciiTheme="minorHAnsi" w:hAnsiTheme="minorHAnsi" w:cstheme="minorHAnsi"/>
          <w:b w:val="0"/>
          <w:bCs w:val="0"/>
          <w:sz w:val="20"/>
          <w:szCs w:val="20"/>
        </w:rPr>
        <w:t xml:space="preserve"> (σύμφωνα με το Παράρτημα Ι της Διακήρυξης)</w:t>
      </w:r>
    </w:p>
    <w:p w:rsidR="00B70F93" w:rsidRPr="00B56449" w:rsidRDefault="00761E51" w:rsidP="008F052F">
      <w:pPr>
        <w:pStyle w:val="2"/>
        <w:numPr>
          <w:ilvl w:val="0"/>
          <w:numId w:val="1"/>
        </w:numPr>
        <w:tabs>
          <w:tab w:val="left" w:pos="1134"/>
        </w:tabs>
        <w:spacing w:before="120"/>
        <w:ind w:left="1134" w:hanging="567"/>
        <w:jc w:val="both"/>
        <w:rPr>
          <w:rFonts w:asciiTheme="minorHAnsi" w:hAnsiTheme="minorHAnsi" w:cstheme="minorHAnsi"/>
          <w:b w:val="0"/>
          <w:bCs w:val="0"/>
          <w:sz w:val="20"/>
          <w:szCs w:val="20"/>
        </w:rPr>
      </w:pPr>
      <w:r w:rsidRPr="00B56449">
        <w:rPr>
          <w:rFonts w:asciiTheme="minorHAnsi" w:hAnsiTheme="minorHAnsi" w:cstheme="minorHAnsi"/>
          <w:sz w:val="20"/>
          <w:szCs w:val="20"/>
        </w:rPr>
        <w:t>Υποδιαίρεση</w:t>
      </w:r>
      <w:r w:rsidR="00D62153" w:rsidRPr="00B56449">
        <w:rPr>
          <w:rFonts w:asciiTheme="minorHAnsi" w:hAnsiTheme="minorHAnsi" w:cstheme="minorHAnsi"/>
          <w:sz w:val="20"/>
          <w:szCs w:val="20"/>
        </w:rPr>
        <w:t xml:space="preserve"> σε τμήματα</w:t>
      </w:r>
      <w:r w:rsidR="00D62153" w:rsidRPr="00B56449">
        <w:rPr>
          <w:rFonts w:asciiTheme="minorHAnsi" w:hAnsiTheme="minorHAnsi" w:cstheme="minorHAnsi"/>
          <w:b w:val="0"/>
          <w:bCs w:val="0"/>
          <w:sz w:val="20"/>
          <w:szCs w:val="20"/>
        </w:rPr>
        <w:t xml:space="preserve">: </w:t>
      </w:r>
      <w:r w:rsidR="00B70F93" w:rsidRPr="00B56449">
        <w:rPr>
          <w:rFonts w:asciiTheme="minorHAnsi" w:hAnsiTheme="minorHAnsi" w:cstheme="minorHAnsi"/>
          <w:b w:val="0"/>
          <w:bCs w:val="0"/>
          <w:sz w:val="20"/>
          <w:szCs w:val="20"/>
        </w:rPr>
        <w:t>ΟΧΙ</w:t>
      </w:r>
    </w:p>
    <w:p w:rsidR="00B70F93" w:rsidRPr="00494AA8" w:rsidRDefault="00761E51" w:rsidP="008F052F">
      <w:pPr>
        <w:pStyle w:val="a4"/>
        <w:numPr>
          <w:ilvl w:val="0"/>
          <w:numId w:val="1"/>
        </w:numPr>
        <w:tabs>
          <w:tab w:val="left" w:pos="1134"/>
        </w:tabs>
        <w:spacing w:before="120"/>
        <w:ind w:left="1134" w:right="216" w:hanging="567"/>
        <w:rPr>
          <w:rFonts w:asciiTheme="minorHAnsi" w:hAnsiTheme="minorHAnsi" w:cstheme="minorHAnsi"/>
          <w:bCs/>
          <w:sz w:val="20"/>
          <w:szCs w:val="20"/>
        </w:rPr>
      </w:pPr>
      <w:r w:rsidRPr="00494AA8">
        <w:rPr>
          <w:rFonts w:asciiTheme="minorHAnsi" w:hAnsiTheme="minorHAnsi" w:cstheme="minorHAnsi"/>
          <w:b/>
          <w:sz w:val="20"/>
          <w:szCs w:val="20"/>
        </w:rPr>
        <w:t xml:space="preserve">Κριτήριο ανάθεσης: </w:t>
      </w:r>
      <w:r w:rsidR="00D34A69" w:rsidRPr="00D34A69">
        <w:rPr>
          <w:rFonts w:asciiTheme="minorHAnsi" w:hAnsiTheme="minorHAnsi" w:cstheme="minorHAnsi"/>
          <w:sz w:val="20"/>
          <w:szCs w:val="20"/>
        </w:rPr>
        <w:t xml:space="preserve">Η </w:t>
      </w:r>
      <w:r w:rsidRPr="00494AA8">
        <w:rPr>
          <w:rFonts w:asciiTheme="minorHAnsi" w:hAnsiTheme="minorHAnsi" w:cstheme="minorHAnsi"/>
          <w:bCs/>
          <w:sz w:val="20"/>
          <w:szCs w:val="20"/>
        </w:rPr>
        <w:t>πλέον συμφέρουσα από οικονομική άποψη προσφορά βάσει βέλτιστης σχέσης ποιότητας – τιμής.</w:t>
      </w:r>
      <w:r w:rsidR="00B70F93" w:rsidRPr="00494AA8">
        <w:rPr>
          <w:rFonts w:asciiTheme="minorHAnsi" w:hAnsiTheme="minorHAnsi" w:cstheme="minorHAnsi"/>
          <w:bCs/>
          <w:sz w:val="20"/>
          <w:szCs w:val="20"/>
        </w:rPr>
        <w:t xml:space="preserve"> Η διαδικασία ανάθεσης θα γίνει σύμφωνα με το άρθρο </w:t>
      </w:r>
      <w:r w:rsidR="00C34310" w:rsidRPr="00494AA8">
        <w:rPr>
          <w:rFonts w:asciiTheme="minorHAnsi" w:hAnsiTheme="minorHAnsi" w:cstheme="minorHAnsi"/>
          <w:bCs/>
          <w:sz w:val="20"/>
          <w:szCs w:val="20"/>
        </w:rPr>
        <w:t>27</w:t>
      </w:r>
      <w:r w:rsidR="00B70F93" w:rsidRPr="00494AA8">
        <w:rPr>
          <w:rFonts w:asciiTheme="minorHAnsi" w:hAnsiTheme="minorHAnsi" w:cstheme="minorHAnsi"/>
          <w:bCs/>
          <w:sz w:val="20"/>
          <w:szCs w:val="20"/>
        </w:rPr>
        <w:t xml:space="preserve"> του Ν. 4412/2016.</w:t>
      </w:r>
    </w:p>
    <w:p w:rsidR="00A51D9C" w:rsidRDefault="00D62153" w:rsidP="008F052F">
      <w:pPr>
        <w:pStyle w:val="a4"/>
        <w:numPr>
          <w:ilvl w:val="0"/>
          <w:numId w:val="1"/>
        </w:numPr>
        <w:tabs>
          <w:tab w:val="left" w:pos="1134"/>
        </w:tabs>
        <w:spacing w:before="120"/>
        <w:ind w:left="1134" w:right="220" w:hanging="567"/>
        <w:rPr>
          <w:rFonts w:asciiTheme="minorHAnsi" w:hAnsiTheme="minorHAnsi" w:cstheme="minorHAnsi"/>
          <w:sz w:val="20"/>
          <w:szCs w:val="20"/>
        </w:rPr>
      </w:pPr>
      <w:r w:rsidRPr="00A51D9C">
        <w:rPr>
          <w:rFonts w:asciiTheme="minorHAnsi" w:hAnsiTheme="minorHAnsi" w:cstheme="minorHAnsi"/>
          <w:b/>
          <w:sz w:val="20"/>
          <w:szCs w:val="20"/>
        </w:rPr>
        <w:t xml:space="preserve">Διάρκεια σύμβασης: </w:t>
      </w:r>
      <w:r w:rsidR="007006B4" w:rsidRPr="00A51D9C">
        <w:rPr>
          <w:rFonts w:asciiTheme="minorHAnsi" w:hAnsiTheme="minorHAnsi" w:cstheme="minorHAnsi"/>
          <w:sz w:val="20"/>
          <w:szCs w:val="20"/>
        </w:rPr>
        <w:t xml:space="preserve">Η διάρκεια της Σύμβασης ορίζεται σε </w:t>
      </w:r>
      <w:r w:rsidR="005E7B5E">
        <w:rPr>
          <w:rFonts w:asciiTheme="minorHAnsi" w:hAnsiTheme="minorHAnsi" w:cstheme="minorHAnsi"/>
          <w:sz w:val="20"/>
          <w:szCs w:val="20"/>
        </w:rPr>
        <w:t>δεκα</w:t>
      </w:r>
      <w:r w:rsidR="00E24684">
        <w:rPr>
          <w:rFonts w:asciiTheme="minorHAnsi" w:hAnsiTheme="minorHAnsi" w:cstheme="minorHAnsi"/>
          <w:sz w:val="20"/>
          <w:szCs w:val="20"/>
        </w:rPr>
        <w:t>πέντε</w:t>
      </w:r>
      <w:r w:rsidR="00B56449" w:rsidRPr="00B56449">
        <w:rPr>
          <w:rFonts w:asciiTheme="minorHAnsi" w:hAnsiTheme="minorHAnsi" w:cstheme="minorHAnsi"/>
          <w:sz w:val="20"/>
          <w:szCs w:val="20"/>
        </w:rPr>
        <w:t xml:space="preserve"> (</w:t>
      </w:r>
      <w:r w:rsidR="00E24684">
        <w:rPr>
          <w:rFonts w:asciiTheme="minorHAnsi" w:hAnsiTheme="minorHAnsi" w:cstheme="minorHAnsi"/>
          <w:sz w:val="20"/>
          <w:szCs w:val="20"/>
        </w:rPr>
        <w:t>15</w:t>
      </w:r>
      <w:r w:rsidR="009E0B53" w:rsidRPr="00B56449">
        <w:rPr>
          <w:rFonts w:asciiTheme="minorHAnsi" w:hAnsiTheme="minorHAnsi" w:cstheme="minorHAnsi"/>
          <w:sz w:val="20"/>
          <w:szCs w:val="20"/>
        </w:rPr>
        <w:t>)</w:t>
      </w:r>
      <w:r w:rsidR="009E0B53" w:rsidRPr="00A51D9C">
        <w:rPr>
          <w:rFonts w:asciiTheme="minorHAnsi" w:hAnsiTheme="minorHAnsi" w:cstheme="minorHAnsi"/>
          <w:sz w:val="20"/>
          <w:szCs w:val="20"/>
        </w:rPr>
        <w:t xml:space="preserve"> μήνες και η περίοδος Εγγύησης Καλής Λειτουργίας ξεκινά μετά την Ολοκλήρωση του </w:t>
      </w:r>
      <w:r w:rsidR="009E0B53" w:rsidRPr="00B56449">
        <w:rPr>
          <w:rFonts w:asciiTheme="minorHAnsi" w:hAnsiTheme="minorHAnsi" w:cstheme="minorHAnsi"/>
          <w:sz w:val="20"/>
          <w:szCs w:val="20"/>
        </w:rPr>
        <w:t xml:space="preserve">έργου και διαρκεί </w:t>
      </w:r>
      <w:r w:rsidR="00E24684">
        <w:rPr>
          <w:rFonts w:asciiTheme="minorHAnsi" w:hAnsiTheme="minorHAnsi" w:cstheme="minorHAnsi"/>
          <w:sz w:val="20"/>
          <w:szCs w:val="20"/>
        </w:rPr>
        <w:t>δύο</w:t>
      </w:r>
      <w:r w:rsidR="00026888" w:rsidRPr="00B56449">
        <w:rPr>
          <w:rFonts w:asciiTheme="minorHAnsi" w:hAnsiTheme="minorHAnsi" w:cstheme="minorHAnsi"/>
          <w:sz w:val="20"/>
          <w:szCs w:val="20"/>
        </w:rPr>
        <w:t xml:space="preserve"> (</w:t>
      </w:r>
      <w:r w:rsidR="00E24684">
        <w:rPr>
          <w:rFonts w:asciiTheme="minorHAnsi" w:hAnsiTheme="minorHAnsi" w:cstheme="minorHAnsi"/>
          <w:sz w:val="20"/>
          <w:szCs w:val="20"/>
        </w:rPr>
        <w:t>2</w:t>
      </w:r>
      <w:r w:rsidR="00026888" w:rsidRPr="00B56449">
        <w:rPr>
          <w:rFonts w:asciiTheme="minorHAnsi" w:hAnsiTheme="minorHAnsi" w:cstheme="minorHAnsi"/>
          <w:sz w:val="20"/>
          <w:szCs w:val="20"/>
        </w:rPr>
        <w:t>)</w:t>
      </w:r>
      <w:r w:rsidR="009E0B53" w:rsidRPr="00B56449">
        <w:rPr>
          <w:rFonts w:asciiTheme="minorHAnsi" w:hAnsiTheme="minorHAnsi" w:cstheme="minorHAnsi"/>
          <w:sz w:val="20"/>
          <w:szCs w:val="20"/>
        </w:rPr>
        <w:t xml:space="preserve"> Έτη.</w:t>
      </w:r>
      <w:r w:rsidR="009E0B53" w:rsidRPr="00A51D9C">
        <w:rPr>
          <w:rFonts w:asciiTheme="minorHAnsi" w:hAnsiTheme="minorHAnsi" w:cstheme="minorHAnsi"/>
          <w:sz w:val="20"/>
          <w:szCs w:val="20"/>
        </w:rPr>
        <w:t xml:space="preserve"> </w:t>
      </w:r>
      <w:r w:rsidR="00771232" w:rsidRPr="00A51D9C">
        <w:rPr>
          <w:rFonts w:asciiTheme="minorHAnsi" w:hAnsiTheme="minorHAnsi" w:cstheme="minorHAnsi"/>
          <w:sz w:val="20"/>
          <w:szCs w:val="20"/>
        </w:rPr>
        <w:t xml:space="preserve"> </w:t>
      </w:r>
    </w:p>
    <w:p w:rsidR="002B342D" w:rsidRPr="00A51D9C" w:rsidRDefault="00D62153" w:rsidP="008F052F">
      <w:pPr>
        <w:pStyle w:val="a4"/>
        <w:numPr>
          <w:ilvl w:val="0"/>
          <w:numId w:val="1"/>
        </w:numPr>
        <w:tabs>
          <w:tab w:val="left" w:pos="1134"/>
        </w:tabs>
        <w:spacing w:before="120"/>
        <w:ind w:left="1134" w:right="220" w:hanging="567"/>
        <w:rPr>
          <w:rFonts w:asciiTheme="minorHAnsi" w:hAnsiTheme="minorHAnsi" w:cstheme="minorHAnsi"/>
          <w:sz w:val="20"/>
          <w:szCs w:val="20"/>
        </w:rPr>
      </w:pPr>
      <w:r w:rsidRPr="00A51D9C">
        <w:rPr>
          <w:rFonts w:asciiTheme="minorHAnsi" w:hAnsiTheme="minorHAnsi" w:cstheme="minorHAnsi"/>
          <w:b/>
          <w:sz w:val="20"/>
          <w:szCs w:val="20"/>
        </w:rPr>
        <w:t xml:space="preserve">Απαιτούμενες εγγυήσεις: </w:t>
      </w:r>
      <w:r w:rsidR="00DA3B58" w:rsidRPr="00A51D9C">
        <w:rPr>
          <w:rFonts w:asciiTheme="minorHAnsi" w:hAnsiTheme="minorHAnsi" w:cstheme="minorHAnsi"/>
          <w:sz w:val="20"/>
          <w:szCs w:val="20"/>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w:t>
      </w:r>
      <w:r w:rsidR="00C34310" w:rsidRPr="00A51D9C">
        <w:rPr>
          <w:rFonts w:asciiTheme="minorHAnsi" w:hAnsiTheme="minorHAnsi" w:cstheme="minorHAnsi"/>
          <w:sz w:val="20"/>
          <w:szCs w:val="20"/>
        </w:rPr>
        <w:t xml:space="preserve">σε </w:t>
      </w:r>
      <w:r w:rsidR="00C34310" w:rsidRPr="00B56449">
        <w:rPr>
          <w:rFonts w:asciiTheme="minorHAnsi" w:hAnsiTheme="minorHAnsi" w:cstheme="minorHAnsi"/>
          <w:b/>
          <w:bCs/>
          <w:sz w:val="20"/>
          <w:szCs w:val="20"/>
        </w:rPr>
        <w:t xml:space="preserve"> </w:t>
      </w:r>
      <w:r w:rsidR="00A02B91" w:rsidRPr="00A02B91">
        <w:rPr>
          <w:rFonts w:asciiTheme="minorHAnsi" w:hAnsiTheme="minorHAnsi" w:cstheme="minorHAnsi"/>
          <w:b/>
          <w:bCs/>
          <w:sz w:val="20"/>
          <w:szCs w:val="20"/>
        </w:rPr>
        <w:t xml:space="preserve">2.920,00 </w:t>
      </w:r>
      <w:r w:rsidR="00C34310" w:rsidRPr="00A02B91">
        <w:rPr>
          <w:rFonts w:asciiTheme="minorHAnsi" w:hAnsiTheme="minorHAnsi" w:cstheme="minorHAnsi"/>
          <w:b/>
          <w:bCs/>
          <w:sz w:val="20"/>
          <w:szCs w:val="20"/>
        </w:rPr>
        <w:t>€</w:t>
      </w:r>
      <w:r w:rsidR="00DA3B58" w:rsidRPr="00A02B91">
        <w:rPr>
          <w:rFonts w:asciiTheme="minorHAnsi" w:hAnsiTheme="minorHAnsi" w:cstheme="minorHAnsi"/>
          <w:b/>
          <w:bCs/>
          <w:sz w:val="20"/>
          <w:szCs w:val="20"/>
        </w:rPr>
        <w:t>,</w:t>
      </w:r>
      <w:r w:rsidR="00DA3B58" w:rsidRPr="00A02B91">
        <w:rPr>
          <w:rFonts w:asciiTheme="minorHAnsi" w:hAnsiTheme="minorHAnsi" w:cstheme="minorHAnsi"/>
          <w:b/>
          <w:sz w:val="20"/>
          <w:szCs w:val="20"/>
        </w:rPr>
        <w:t xml:space="preserve"> η οποία αντιστοιχεί στο </w:t>
      </w:r>
      <w:r w:rsidR="00DA3B58" w:rsidRPr="00A02B91">
        <w:rPr>
          <w:rFonts w:asciiTheme="minorHAnsi" w:hAnsiTheme="minorHAnsi" w:cstheme="minorHAnsi"/>
          <w:b/>
          <w:bCs/>
          <w:sz w:val="20"/>
          <w:szCs w:val="20"/>
        </w:rPr>
        <w:t>2%</w:t>
      </w:r>
      <w:r w:rsidR="00DA3B58" w:rsidRPr="00A51D9C">
        <w:rPr>
          <w:rFonts w:asciiTheme="minorHAnsi" w:hAnsiTheme="minorHAnsi" w:cstheme="minorHAnsi"/>
          <w:sz w:val="20"/>
          <w:szCs w:val="20"/>
        </w:rPr>
        <w:t xml:space="preserve"> της</w:t>
      </w:r>
      <w:r w:rsidR="0047239B" w:rsidRPr="00A51D9C">
        <w:rPr>
          <w:rFonts w:asciiTheme="minorHAnsi" w:hAnsiTheme="minorHAnsi" w:cstheme="minorHAnsi"/>
          <w:sz w:val="20"/>
          <w:szCs w:val="20"/>
        </w:rPr>
        <w:t xml:space="preserve"> εκτιμώμενης αξίας της </w:t>
      </w:r>
      <w:r w:rsidR="000F40AD" w:rsidRPr="00A51D9C">
        <w:rPr>
          <w:rFonts w:asciiTheme="minorHAnsi" w:hAnsiTheme="minorHAnsi" w:cstheme="minorHAnsi"/>
          <w:sz w:val="20"/>
          <w:szCs w:val="20"/>
        </w:rPr>
        <w:t>σ</w:t>
      </w:r>
      <w:r w:rsidR="0047239B" w:rsidRPr="00A51D9C">
        <w:rPr>
          <w:rFonts w:asciiTheme="minorHAnsi" w:hAnsiTheme="minorHAnsi" w:cstheme="minorHAnsi"/>
          <w:sz w:val="20"/>
          <w:szCs w:val="20"/>
        </w:rPr>
        <w:t>ύμβασης</w:t>
      </w:r>
      <w:r w:rsidR="00DA3B58" w:rsidRPr="00A51D9C">
        <w:rPr>
          <w:rFonts w:asciiTheme="minorHAnsi" w:hAnsiTheme="minorHAnsi" w:cstheme="minorHAnsi"/>
          <w:sz w:val="20"/>
          <w:szCs w:val="20"/>
        </w:rPr>
        <w:t>.</w:t>
      </w:r>
      <w:r w:rsidR="00761E51" w:rsidRPr="00A51D9C">
        <w:rPr>
          <w:rFonts w:asciiTheme="minorHAnsi" w:hAnsiTheme="minorHAnsi" w:cstheme="minorHAnsi"/>
          <w:sz w:val="20"/>
          <w:szCs w:val="20"/>
        </w:rPr>
        <w:t xml:space="preserve"> </w:t>
      </w:r>
      <w:r w:rsidR="002B342D" w:rsidRPr="00A51D9C">
        <w:rPr>
          <w:rFonts w:asciiTheme="minorHAnsi" w:hAnsiTheme="minorHAnsi" w:cstheme="minorHAnsi"/>
          <w:sz w:val="20"/>
          <w:szCs w:val="20"/>
        </w:rPr>
        <w:t xml:space="preserve">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 Για την υπογραφή της σύμβασης απαιτείται η παροχή εγγύησης καλής εκτέλεσης, το ύψος της οποίας ανέρχεται </w:t>
      </w:r>
      <w:r w:rsidR="00D077D0" w:rsidRPr="00A51D9C">
        <w:rPr>
          <w:rFonts w:asciiTheme="minorHAnsi" w:hAnsiTheme="minorHAnsi" w:cstheme="minorHAnsi"/>
          <w:sz w:val="20"/>
          <w:szCs w:val="20"/>
        </w:rPr>
        <w:t xml:space="preserve">στο ποσό των </w:t>
      </w:r>
      <w:r w:rsidR="00A02B91" w:rsidRPr="00A02B91">
        <w:rPr>
          <w:rFonts w:asciiTheme="minorHAnsi" w:hAnsiTheme="minorHAnsi" w:cstheme="minorHAnsi"/>
          <w:b/>
          <w:sz w:val="20"/>
          <w:szCs w:val="20"/>
        </w:rPr>
        <w:t>5.840,00</w:t>
      </w:r>
      <w:r w:rsidR="008258EA" w:rsidRPr="00A02B91">
        <w:rPr>
          <w:rFonts w:asciiTheme="minorHAnsi" w:hAnsiTheme="minorHAnsi" w:cstheme="minorHAnsi"/>
          <w:b/>
          <w:bCs/>
          <w:sz w:val="20"/>
          <w:szCs w:val="20"/>
        </w:rPr>
        <w:t xml:space="preserve"> </w:t>
      </w:r>
      <w:r w:rsidR="00D077D0" w:rsidRPr="00A02B91">
        <w:rPr>
          <w:rFonts w:asciiTheme="minorHAnsi" w:hAnsiTheme="minorHAnsi" w:cstheme="minorHAnsi"/>
          <w:b/>
          <w:bCs/>
          <w:sz w:val="20"/>
          <w:szCs w:val="20"/>
        </w:rPr>
        <w:t>€</w:t>
      </w:r>
      <w:r w:rsidR="00B82B80">
        <w:rPr>
          <w:rFonts w:asciiTheme="minorHAnsi" w:hAnsiTheme="minorHAnsi" w:cstheme="minorHAnsi"/>
          <w:b/>
          <w:sz w:val="20"/>
          <w:szCs w:val="20"/>
        </w:rPr>
        <w:t xml:space="preserve">, </w:t>
      </w:r>
      <w:r w:rsidR="00D077D0" w:rsidRPr="00A02B91">
        <w:rPr>
          <w:rFonts w:asciiTheme="minorHAnsi" w:hAnsiTheme="minorHAnsi" w:cstheme="minorHAnsi"/>
          <w:b/>
          <w:sz w:val="20"/>
          <w:szCs w:val="20"/>
        </w:rPr>
        <w:t>ποσοστό 4%</w:t>
      </w:r>
      <w:r w:rsidR="00D077D0" w:rsidRPr="00A51D9C">
        <w:rPr>
          <w:rFonts w:asciiTheme="minorHAnsi" w:hAnsiTheme="minorHAnsi" w:cstheme="minorHAnsi"/>
          <w:sz w:val="20"/>
          <w:szCs w:val="20"/>
        </w:rPr>
        <w:t xml:space="preserve"> επί της εκτιμώμενης αξίας της σύμβασης </w:t>
      </w:r>
      <w:r w:rsidR="002B342D" w:rsidRPr="00A51D9C">
        <w:rPr>
          <w:rFonts w:asciiTheme="minorHAnsi" w:hAnsiTheme="minorHAnsi" w:cstheme="minorHAnsi"/>
          <w:sz w:val="20"/>
          <w:szCs w:val="20"/>
        </w:rPr>
        <w:t xml:space="preserve">και κατατίθεται </w:t>
      </w:r>
      <w:r w:rsidR="00D077D0" w:rsidRPr="00A51D9C">
        <w:rPr>
          <w:rFonts w:asciiTheme="minorHAnsi" w:hAnsiTheme="minorHAnsi" w:cstheme="minorHAnsi"/>
          <w:sz w:val="20"/>
          <w:szCs w:val="20"/>
        </w:rPr>
        <w:t xml:space="preserve">μέχρι και την  </w:t>
      </w:r>
      <w:r w:rsidR="002B342D" w:rsidRPr="00A51D9C">
        <w:rPr>
          <w:rFonts w:asciiTheme="minorHAnsi" w:hAnsiTheme="minorHAnsi" w:cstheme="minorHAnsi"/>
          <w:sz w:val="20"/>
          <w:szCs w:val="20"/>
        </w:rPr>
        <w:t>υπογραφή της σύμβασης.</w:t>
      </w:r>
    </w:p>
    <w:p w:rsidR="002408D4" w:rsidRDefault="002B342D" w:rsidP="008F052F">
      <w:pPr>
        <w:pStyle w:val="a4"/>
        <w:numPr>
          <w:ilvl w:val="0"/>
          <w:numId w:val="1"/>
        </w:numPr>
        <w:tabs>
          <w:tab w:val="left" w:pos="1134"/>
        </w:tabs>
        <w:spacing w:before="120"/>
        <w:ind w:left="1134" w:right="220" w:hanging="567"/>
        <w:rPr>
          <w:rFonts w:asciiTheme="minorHAnsi" w:hAnsiTheme="minorHAnsi" w:cstheme="minorHAnsi"/>
          <w:bCs/>
          <w:sz w:val="20"/>
          <w:szCs w:val="20"/>
        </w:rPr>
      </w:pPr>
      <w:r w:rsidRPr="00400021">
        <w:rPr>
          <w:rFonts w:asciiTheme="minorHAnsi" w:hAnsiTheme="minorHAnsi" w:cstheme="minorHAnsi"/>
          <w:b/>
          <w:sz w:val="20"/>
          <w:szCs w:val="20"/>
        </w:rPr>
        <w:t xml:space="preserve">Προϋποθέσεις συμμετοχής: </w:t>
      </w:r>
      <w:r w:rsidR="002408D4" w:rsidRPr="00400021">
        <w:rPr>
          <w:rFonts w:asciiTheme="minorHAnsi" w:hAnsiTheme="minorHAnsi" w:cstheme="minorHAnsi"/>
          <w:bCs/>
          <w:sz w:val="20"/>
          <w:szCs w:val="20"/>
        </w:rPr>
        <w:t>Δικαίωμα συμμετοχής στη διαδικασία</w:t>
      </w:r>
      <w:r w:rsidR="002408D4" w:rsidRPr="002408D4">
        <w:rPr>
          <w:rFonts w:asciiTheme="minorHAnsi" w:hAnsiTheme="minorHAnsi" w:cstheme="minorHAnsi"/>
          <w:bCs/>
          <w:sz w:val="20"/>
          <w:szCs w:val="20"/>
        </w:rPr>
        <w:t xml:space="preserve">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2408D4" w:rsidRPr="002408D4" w:rsidRDefault="002408D4" w:rsidP="00EE5A22">
      <w:pPr>
        <w:pStyle w:val="a4"/>
        <w:tabs>
          <w:tab w:val="left" w:pos="1134"/>
        </w:tabs>
        <w:spacing w:before="120"/>
        <w:ind w:left="1134" w:right="220" w:firstLine="0"/>
        <w:rPr>
          <w:rFonts w:asciiTheme="minorHAnsi" w:hAnsiTheme="minorHAnsi" w:cstheme="minorHAnsi"/>
          <w:bCs/>
          <w:sz w:val="20"/>
          <w:szCs w:val="20"/>
        </w:rPr>
      </w:pPr>
      <w:r w:rsidRPr="002408D4">
        <w:rPr>
          <w:rFonts w:asciiTheme="minorHAnsi" w:hAnsiTheme="minorHAnsi" w:cstheme="minorHAnsi"/>
          <w:bCs/>
          <w:sz w:val="20"/>
          <w:szCs w:val="20"/>
        </w:rPr>
        <w:t>α) κράτος-μέλος της Ένωσης,</w:t>
      </w:r>
    </w:p>
    <w:p w:rsidR="002408D4" w:rsidRPr="002408D4" w:rsidRDefault="002408D4" w:rsidP="00EE5A22">
      <w:pPr>
        <w:pStyle w:val="a4"/>
        <w:tabs>
          <w:tab w:val="left" w:pos="1134"/>
        </w:tabs>
        <w:spacing w:before="120"/>
        <w:ind w:left="1134" w:right="220" w:firstLine="0"/>
        <w:rPr>
          <w:rFonts w:asciiTheme="minorHAnsi" w:hAnsiTheme="minorHAnsi" w:cstheme="minorHAnsi"/>
          <w:bCs/>
          <w:sz w:val="20"/>
          <w:szCs w:val="20"/>
        </w:rPr>
      </w:pPr>
      <w:r w:rsidRPr="002408D4">
        <w:rPr>
          <w:rFonts w:asciiTheme="minorHAnsi" w:hAnsiTheme="minorHAnsi" w:cstheme="minorHAnsi"/>
          <w:bCs/>
          <w:sz w:val="20"/>
          <w:szCs w:val="20"/>
        </w:rPr>
        <w:t>β) κράτος-μέλος του Ευρωπαϊκού Οικονομικού Χώρου (Ε.Ο.Χ.),</w:t>
      </w:r>
    </w:p>
    <w:p w:rsidR="002408D4" w:rsidRPr="002408D4" w:rsidRDefault="002408D4" w:rsidP="00EE5A22">
      <w:pPr>
        <w:pStyle w:val="a4"/>
        <w:tabs>
          <w:tab w:val="left" w:pos="1134"/>
        </w:tabs>
        <w:spacing w:before="120"/>
        <w:ind w:left="1134" w:right="220" w:firstLine="0"/>
        <w:rPr>
          <w:rFonts w:asciiTheme="minorHAnsi" w:hAnsiTheme="minorHAnsi" w:cstheme="minorHAnsi"/>
          <w:bCs/>
          <w:sz w:val="20"/>
          <w:szCs w:val="20"/>
        </w:rPr>
      </w:pPr>
      <w:r w:rsidRPr="002408D4">
        <w:rPr>
          <w:rFonts w:asciiTheme="minorHAnsi" w:hAnsiTheme="minorHAnsi" w:cstheme="minorHAnsi"/>
          <w:bCs/>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2408D4">
        <w:rPr>
          <w:rFonts w:asciiTheme="minorHAnsi" w:hAnsiTheme="minorHAnsi" w:cstheme="minorHAnsi"/>
          <w:bCs/>
          <w:sz w:val="20"/>
          <w:szCs w:val="20"/>
          <w:lang w:val="en-GB"/>
        </w:rPr>
        <w:t>I</w:t>
      </w:r>
      <w:r w:rsidRPr="002408D4">
        <w:rPr>
          <w:rFonts w:asciiTheme="minorHAnsi" w:hAnsiTheme="minorHAnsi" w:cstheme="minorHAnsi"/>
          <w:bCs/>
          <w:sz w:val="20"/>
          <w:szCs w:val="20"/>
        </w:rPr>
        <w:t xml:space="preserve"> της ως άνω Συμφωνίας, καθώς και </w:t>
      </w:r>
    </w:p>
    <w:p w:rsidR="002408D4" w:rsidRPr="002408D4" w:rsidRDefault="002408D4" w:rsidP="00EE5A22">
      <w:pPr>
        <w:pStyle w:val="a4"/>
        <w:tabs>
          <w:tab w:val="left" w:pos="1134"/>
        </w:tabs>
        <w:spacing w:before="120"/>
        <w:ind w:left="1134" w:right="220" w:firstLine="0"/>
        <w:rPr>
          <w:rFonts w:asciiTheme="minorHAnsi" w:hAnsiTheme="minorHAnsi" w:cstheme="minorHAnsi"/>
          <w:bCs/>
          <w:sz w:val="20"/>
          <w:szCs w:val="20"/>
        </w:rPr>
      </w:pPr>
      <w:r w:rsidRPr="002408D4">
        <w:rPr>
          <w:rFonts w:asciiTheme="minorHAnsi" w:hAnsiTheme="minorHAnsi" w:cstheme="minorHAnsi"/>
          <w:bCs/>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2408D4" w:rsidRPr="002408D4" w:rsidRDefault="002408D4" w:rsidP="00EE5A22">
      <w:pPr>
        <w:pStyle w:val="a4"/>
        <w:tabs>
          <w:tab w:val="left" w:pos="1134"/>
        </w:tabs>
        <w:spacing w:before="120"/>
        <w:ind w:left="1134" w:right="220" w:firstLine="0"/>
        <w:rPr>
          <w:rFonts w:asciiTheme="minorHAnsi" w:hAnsiTheme="minorHAnsi" w:cstheme="minorHAnsi"/>
          <w:bCs/>
          <w:sz w:val="20"/>
          <w:szCs w:val="20"/>
        </w:rPr>
      </w:pPr>
      <w:r w:rsidRPr="002408D4">
        <w:rPr>
          <w:rFonts w:asciiTheme="minorHAnsi" w:hAnsiTheme="minorHAnsi" w:cstheme="minorHAnsi"/>
          <w:bCs/>
          <w:sz w:val="20"/>
          <w:szCs w:val="20"/>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2B342D" w:rsidRPr="00494AA8" w:rsidRDefault="002408D4" w:rsidP="00EE5A22">
      <w:pPr>
        <w:pStyle w:val="a4"/>
        <w:tabs>
          <w:tab w:val="left" w:pos="1134"/>
        </w:tabs>
        <w:spacing w:before="120"/>
        <w:ind w:left="1134" w:right="220" w:firstLine="0"/>
        <w:rPr>
          <w:rFonts w:asciiTheme="minorHAnsi" w:hAnsiTheme="minorHAnsi" w:cstheme="minorHAnsi"/>
          <w:bCs/>
          <w:sz w:val="20"/>
          <w:szCs w:val="20"/>
        </w:rPr>
      </w:pPr>
      <w:r w:rsidRPr="002408D4">
        <w:rPr>
          <w:rFonts w:asciiTheme="minorHAnsi" w:hAnsiTheme="minorHAnsi" w:cstheme="minorHAnsi"/>
          <w:bCs/>
          <w:sz w:val="20"/>
          <w:szCs w:val="20"/>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r w:rsidR="002B342D" w:rsidRPr="00494AA8">
        <w:rPr>
          <w:rFonts w:asciiTheme="minorHAnsi" w:hAnsiTheme="minorHAnsi" w:cstheme="minorHAnsi"/>
          <w:bCs/>
          <w:sz w:val="20"/>
          <w:szCs w:val="20"/>
        </w:rPr>
        <w:t>.</w:t>
      </w:r>
    </w:p>
    <w:p w:rsidR="00C34310" w:rsidRPr="00494AA8" w:rsidRDefault="00D62153" w:rsidP="008F052F">
      <w:pPr>
        <w:pStyle w:val="a4"/>
        <w:numPr>
          <w:ilvl w:val="0"/>
          <w:numId w:val="1"/>
        </w:numPr>
        <w:tabs>
          <w:tab w:val="left" w:pos="1134"/>
        </w:tabs>
        <w:spacing w:before="120"/>
        <w:ind w:left="1134" w:right="219" w:hanging="567"/>
        <w:rPr>
          <w:rFonts w:asciiTheme="minorHAnsi" w:hAnsiTheme="minorHAnsi" w:cstheme="minorHAnsi"/>
          <w:bCs/>
          <w:sz w:val="20"/>
          <w:szCs w:val="20"/>
        </w:rPr>
      </w:pPr>
      <w:r w:rsidRPr="00494AA8">
        <w:rPr>
          <w:rFonts w:asciiTheme="minorHAnsi" w:hAnsiTheme="minorHAnsi" w:cstheme="minorHAnsi"/>
          <w:b/>
          <w:sz w:val="20"/>
          <w:szCs w:val="20"/>
        </w:rPr>
        <w:t xml:space="preserve">Βασικοί όροι χρηματοδότησης: </w:t>
      </w:r>
      <w:r w:rsidR="00C34310" w:rsidRPr="00494AA8">
        <w:rPr>
          <w:rFonts w:asciiTheme="minorHAnsi" w:hAnsiTheme="minorHAnsi" w:cstheme="minorHAnsi"/>
          <w:bCs/>
          <w:sz w:val="20"/>
          <w:szCs w:val="20"/>
        </w:rPr>
        <w:t xml:space="preserve">Φορέας χρηματοδότησης της παρούσας σύμβασης είναι το </w:t>
      </w:r>
      <w:r w:rsidR="00846F19">
        <w:rPr>
          <w:rFonts w:asciiTheme="minorHAnsi" w:hAnsiTheme="minorHAnsi" w:cstheme="minorHAnsi"/>
          <w:bCs/>
          <w:sz w:val="20"/>
          <w:szCs w:val="20"/>
        </w:rPr>
        <w:t>Υπουργείο Ψηφιακής Διακυβέρνησης</w:t>
      </w:r>
      <w:r w:rsidR="00C34310" w:rsidRPr="00494AA8">
        <w:rPr>
          <w:rFonts w:asciiTheme="minorHAnsi" w:hAnsiTheme="minorHAnsi" w:cstheme="minorHAnsi"/>
          <w:bCs/>
          <w:sz w:val="20"/>
          <w:szCs w:val="20"/>
        </w:rPr>
        <w:t xml:space="preserve"> , </w:t>
      </w:r>
      <w:r w:rsidR="00C34310" w:rsidRPr="00B82B80">
        <w:rPr>
          <w:rFonts w:asciiTheme="minorHAnsi" w:hAnsiTheme="minorHAnsi" w:cstheme="minorHAnsi"/>
          <w:b/>
          <w:bCs/>
          <w:sz w:val="20"/>
          <w:szCs w:val="20"/>
        </w:rPr>
        <w:t xml:space="preserve">Κωδ. ΣΑ </w:t>
      </w:r>
      <w:r w:rsidR="00B82B80" w:rsidRPr="00B82B80">
        <w:rPr>
          <w:rFonts w:asciiTheme="minorHAnsi" w:hAnsiTheme="minorHAnsi" w:cstheme="minorHAnsi"/>
          <w:b/>
          <w:bCs/>
          <w:sz w:val="20"/>
          <w:szCs w:val="20"/>
        </w:rPr>
        <w:t>Ε2637</w:t>
      </w:r>
      <w:r w:rsidR="00C34310" w:rsidRPr="00494AA8">
        <w:rPr>
          <w:rFonts w:asciiTheme="minorHAnsi" w:hAnsiTheme="minorHAnsi" w:cstheme="minorHAnsi"/>
          <w:bCs/>
          <w:sz w:val="20"/>
          <w:szCs w:val="20"/>
        </w:rPr>
        <w:t xml:space="preserve"> Η δαπάνη για την εν </w:t>
      </w:r>
      <w:r w:rsidR="00D008B1">
        <w:rPr>
          <w:rFonts w:asciiTheme="minorHAnsi" w:hAnsiTheme="minorHAnsi" w:cstheme="minorHAnsi"/>
          <w:bCs/>
          <w:sz w:val="20"/>
          <w:szCs w:val="20"/>
        </w:rPr>
        <w:t xml:space="preserve">λόγω </w:t>
      </w:r>
      <w:r w:rsidR="00C34310" w:rsidRPr="00494AA8">
        <w:rPr>
          <w:rFonts w:asciiTheme="minorHAnsi" w:hAnsiTheme="minorHAnsi" w:cstheme="minorHAnsi"/>
          <w:bCs/>
          <w:sz w:val="20"/>
          <w:szCs w:val="20"/>
        </w:rPr>
        <w:t>σύμβαση βαρύνει την με Κ.Α. :</w:t>
      </w:r>
      <w:r w:rsidR="00017FDD">
        <w:rPr>
          <w:rFonts w:asciiTheme="minorHAnsi" w:hAnsiTheme="minorHAnsi" w:cstheme="minorHAnsi"/>
          <w:bCs/>
          <w:sz w:val="20"/>
          <w:szCs w:val="20"/>
        </w:rPr>
        <w:t xml:space="preserve"> 60.7425.02</w:t>
      </w:r>
      <w:r w:rsidR="00C34310" w:rsidRPr="00494AA8">
        <w:rPr>
          <w:rFonts w:asciiTheme="minorHAnsi" w:hAnsiTheme="minorHAnsi" w:cstheme="minorHAnsi"/>
          <w:bCs/>
          <w:sz w:val="20"/>
          <w:szCs w:val="20"/>
        </w:rPr>
        <w:t xml:space="preserve"> σχετική πίστωση του προϋπολογισμού του οικονομικού έτους </w:t>
      </w:r>
      <w:r w:rsidR="00017FDD">
        <w:rPr>
          <w:rFonts w:asciiTheme="minorHAnsi" w:hAnsiTheme="minorHAnsi" w:cstheme="minorHAnsi"/>
          <w:bCs/>
          <w:sz w:val="20"/>
          <w:szCs w:val="20"/>
        </w:rPr>
        <w:t>2025</w:t>
      </w:r>
      <w:r w:rsidR="00C34310" w:rsidRPr="00494AA8">
        <w:rPr>
          <w:rFonts w:asciiTheme="minorHAnsi" w:hAnsiTheme="minorHAnsi" w:cstheme="minorHAnsi"/>
          <w:bCs/>
          <w:sz w:val="20"/>
          <w:szCs w:val="20"/>
        </w:rPr>
        <w:t xml:space="preserve">  του Φορέα. Η παρούσα σύμβαση χρηματοδοτείται από Πιστώσεις του Προγράμματος Δημοσίων Επενδύσεων (</w:t>
      </w:r>
      <w:r w:rsidR="00C34310" w:rsidRPr="00B82B80">
        <w:rPr>
          <w:rFonts w:asciiTheme="minorHAnsi" w:hAnsiTheme="minorHAnsi" w:cstheme="minorHAnsi"/>
          <w:b/>
          <w:bCs/>
          <w:sz w:val="20"/>
          <w:szCs w:val="20"/>
        </w:rPr>
        <w:t xml:space="preserve">αριθ. ενάριθ. έργου </w:t>
      </w:r>
      <w:r w:rsidR="00B82B80" w:rsidRPr="00B82B80">
        <w:rPr>
          <w:rFonts w:asciiTheme="minorHAnsi" w:hAnsiTheme="minorHAnsi" w:cstheme="minorHAnsi"/>
          <w:b/>
          <w:bCs/>
          <w:sz w:val="20"/>
          <w:szCs w:val="20"/>
        </w:rPr>
        <w:t>2024ΣΕ26370124</w:t>
      </w:r>
      <w:r w:rsidR="00C34310" w:rsidRPr="00494AA8">
        <w:rPr>
          <w:rFonts w:asciiTheme="minorHAnsi" w:hAnsiTheme="minorHAnsi" w:cstheme="minorHAnsi"/>
          <w:bCs/>
          <w:sz w:val="20"/>
          <w:szCs w:val="20"/>
        </w:rPr>
        <w:t xml:space="preserve">). Η σύμβαση περιλαμβάνεται στο υποέργο 1 της Πράξης </w:t>
      </w:r>
      <w:r w:rsidR="00C34310" w:rsidRPr="002B292F">
        <w:rPr>
          <w:rFonts w:asciiTheme="minorHAnsi" w:hAnsiTheme="minorHAnsi" w:cstheme="minorHAnsi"/>
          <w:bCs/>
          <w:sz w:val="20"/>
          <w:szCs w:val="20"/>
        </w:rPr>
        <w:t>: «</w:t>
      </w:r>
      <w:r w:rsidR="00846F19" w:rsidRPr="002B292F">
        <w:rPr>
          <w:rFonts w:asciiTheme="minorHAnsi" w:hAnsiTheme="minorHAnsi" w:cstheme="minorHAnsi"/>
          <w:bCs/>
          <w:sz w:val="20"/>
          <w:szCs w:val="20"/>
        </w:rPr>
        <w:t>Δράσεις Ψηφιακού Μετασχηματισμού του Δήμου</w:t>
      </w:r>
      <w:r w:rsidR="0040294C">
        <w:rPr>
          <w:rFonts w:asciiTheme="minorHAnsi" w:hAnsiTheme="minorHAnsi" w:cstheme="minorHAnsi"/>
          <w:bCs/>
          <w:sz w:val="20"/>
          <w:szCs w:val="20"/>
        </w:rPr>
        <w:t xml:space="preserve"> Σερβίων</w:t>
      </w:r>
      <w:r w:rsidR="00C34310" w:rsidRPr="002B292F">
        <w:rPr>
          <w:rFonts w:asciiTheme="minorHAnsi" w:hAnsiTheme="minorHAnsi" w:cstheme="minorHAnsi"/>
          <w:bCs/>
          <w:sz w:val="20"/>
          <w:szCs w:val="20"/>
        </w:rPr>
        <w:t>»,</w:t>
      </w:r>
      <w:r w:rsidR="00C34310" w:rsidRPr="00494AA8">
        <w:rPr>
          <w:rFonts w:asciiTheme="minorHAnsi" w:hAnsiTheme="minorHAnsi" w:cstheme="minorHAnsi"/>
          <w:bCs/>
          <w:sz w:val="20"/>
          <w:szCs w:val="20"/>
        </w:rPr>
        <w:t xml:space="preserve"> με βάση την Απόφαση Ένταξης με αρ. πρωτ. </w:t>
      </w:r>
      <w:r w:rsidR="00B82B80" w:rsidRPr="00B82B80">
        <w:rPr>
          <w:rFonts w:ascii="Arial Bold" w:eastAsiaTheme="minorHAnsi" w:hAnsi="Arial Bold" w:cs="Arial Bold"/>
          <w:b/>
          <w:bCs/>
          <w:sz w:val="18"/>
          <w:szCs w:val="18"/>
          <w:lang w:eastAsia="en-US" w:bidi="ar-SA"/>
        </w:rPr>
        <w:t>3059</w:t>
      </w:r>
      <w:r w:rsidR="00C34310" w:rsidRPr="00B82B80">
        <w:rPr>
          <w:rFonts w:asciiTheme="minorHAnsi" w:hAnsiTheme="minorHAnsi" w:cstheme="minorHAnsi"/>
          <w:b/>
          <w:bCs/>
          <w:sz w:val="20"/>
          <w:szCs w:val="20"/>
        </w:rPr>
        <w:t>/</w:t>
      </w:r>
      <w:r w:rsidR="00B82B80" w:rsidRPr="00B82B80">
        <w:rPr>
          <w:rFonts w:asciiTheme="minorHAnsi" w:hAnsiTheme="minorHAnsi" w:cstheme="minorHAnsi"/>
          <w:b/>
          <w:bCs/>
          <w:sz w:val="20"/>
          <w:szCs w:val="20"/>
        </w:rPr>
        <w:t>20</w:t>
      </w:r>
      <w:r w:rsidR="00B82B80" w:rsidRPr="00017FDD">
        <w:rPr>
          <w:rFonts w:asciiTheme="minorHAnsi" w:hAnsiTheme="minorHAnsi" w:cstheme="minorHAnsi"/>
          <w:b/>
          <w:bCs/>
          <w:sz w:val="20"/>
          <w:szCs w:val="20"/>
        </w:rPr>
        <w:t>-</w:t>
      </w:r>
      <w:r w:rsidR="00B82B80" w:rsidRPr="00B82B80">
        <w:rPr>
          <w:rFonts w:asciiTheme="minorHAnsi" w:hAnsiTheme="minorHAnsi" w:cstheme="minorHAnsi"/>
          <w:b/>
          <w:bCs/>
          <w:sz w:val="20"/>
          <w:szCs w:val="20"/>
        </w:rPr>
        <w:t>12</w:t>
      </w:r>
      <w:r w:rsidR="00B82B80" w:rsidRPr="00017FDD">
        <w:rPr>
          <w:rFonts w:asciiTheme="minorHAnsi" w:hAnsiTheme="minorHAnsi" w:cstheme="minorHAnsi"/>
          <w:b/>
          <w:bCs/>
          <w:sz w:val="20"/>
          <w:szCs w:val="20"/>
        </w:rPr>
        <w:t>-</w:t>
      </w:r>
      <w:r w:rsidR="00B82B80" w:rsidRPr="00B82B80">
        <w:rPr>
          <w:rFonts w:asciiTheme="minorHAnsi" w:hAnsiTheme="minorHAnsi" w:cstheme="minorHAnsi"/>
          <w:b/>
          <w:bCs/>
          <w:sz w:val="20"/>
          <w:szCs w:val="20"/>
        </w:rPr>
        <w:t>2024</w:t>
      </w:r>
      <w:r w:rsidR="00C34310" w:rsidRPr="00494AA8">
        <w:rPr>
          <w:rFonts w:asciiTheme="minorHAnsi" w:hAnsiTheme="minorHAnsi" w:cstheme="minorHAnsi"/>
          <w:bCs/>
          <w:sz w:val="20"/>
          <w:szCs w:val="20"/>
        </w:rPr>
        <w:t xml:space="preserve"> του </w:t>
      </w:r>
      <w:r w:rsidR="00693585" w:rsidRPr="00693585">
        <w:rPr>
          <w:rFonts w:asciiTheme="minorHAnsi" w:hAnsiTheme="minorHAnsi" w:cstheme="minorHAnsi"/>
          <w:bCs/>
          <w:sz w:val="20"/>
          <w:szCs w:val="20"/>
        </w:rPr>
        <w:t>Υπουργείο</w:t>
      </w:r>
      <w:r w:rsidR="00693585">
        <w:rPr>
          <w:rFonts w:asciiTheme="minorHAnsi" w:hAnsiTheme="minorHAnsi" w:cstheme="minorHAnsi"/>
          <w:bCs/>
          <w:sz w:val="20"/>
          <w:szCs w:val="20"/>
        </w:rPr>
        <w:t>υ</w:t>
      </w:r>
      <w:r w:rsidR="00693585" w:rsidRPr="00693585">
        <w:rPr>
          <w:rFonts w:asciiTheme="minorHAnsi" w:hAnsiTheme="minorHAnsi" w:cstheme="minorHAnsi"/>
          <w:bCs/>
          <w:sz w:val="20"/>
          <w:szCs w:val="20"/>
        </w:rPr>
        <w:t xml:space="preserve"> Ψηφιακής Διακυβέρνησης</w:t>
      </w:r>
      <w:r w:rsidR="00C34310" w:rsidRPr="00494AA8">
        <w:rPr>
          <w:rFonts w:asciiTheme="minorHAnsi" w:hAnsiTheme="minorHAnsi" w:cstheme="minorHAnsi"/>
          <w:bCs/>
          <w:sz w:val="20"/>
          <w:szCs w:val="20"/>
        </w:rPr>
        <w:t xml:space="preserve"> και έχει λάβει κωδικό </w:t>
      </w:r>
      <w:r w:rsidR="002B292F" w:rsidRPr="002B292F">
        <w:rPr>
          <w:rFonts w:asciiTheme="minorHAnsi" w:hAnsiTheme="minorHAnsi" w:cstheme="minorHAnsi"/>
          <w:bCs/>
          <w:sz w:val="20"/>
          <w:szCs w:val="20"/>
        </w:rPr>
        <w:t xml:space="preserve">ΜΙS </w:t>
      </w:r>
      <w:r w:rsidR="0040294C" w:rsidRPr="0040294C">
        <w:rPr>
          <w:rFonts w:asciiTheme="minorHAnsi" w:hAnsiTheme="minorHAnsi" w:cstheme="minorHAnsi"/>
          <w:bCs/>
          <w:sz w:val="20"/>
          <w:szCs w:val="20"/>
        </w:rPr>
        <w:t>6001929</w:t>
      </w:r>
      <w:r w:rsidR="00C34310" w:rsidRPr="00494AA8">
        <w:rPr>
          <w:rFonts w:asciiTheme="minorHAnsi" w:hAnsiTheme="minorHAnsi" w:cstheme="minorHAnsi"/>
          <w:bCs/>
          <w:sz w:val="20"/>
          <w:szCs w:val="20"/>
        </w:rPr>
        <w:t>. Η παρούσα σύμβαση χρηματοδοτείται από την Ευρωπαϊκή Ένωση (Ευρωπαϊκό Ταμείο Περιφερειακής Ανάπτυξης (ΕΤΠΑ)) και από εθνικούς πόρους μέσω του ΠΔΕ.</w:t>
      </w:r>
    </w:p>
    <w:p w:rsidR="000D5FEF" w:rsidRPr="00494AA8" w:rsidRDefault="002B342D" w:rsidP="008F052F">
      <w:pPr>
        <w:pStyle w:val="1"/>
        <w:numPr>
          <w:ilvl w:val="0"/>
          <w:numId w:val="1"/>
        </w:numPr>
        <w:tabs>
          <w:tab w:val="left" w:pos="1134"/>
        </w:tabs>
        <w:spacing w:before="120"/>
        <w:ind w:left="1134" w:right="218" w:hanging="567"/>
        <w:rPr>
          <w:rFonts w:asciiTheme="minorHAnsi" w:hAnsiTheme="minorHAnsi" w:cstheme="minorHAnsi"/>
          <w:bCs/>
          <w:sz w:val="20"/>
          <w:szCs w:val="20"/>
        </w:rPr>
      </w:pPr>
      <w:r w:rsidRPr="00494AA8">
        <w:rPr>
          <w:rFonts w:asciiTheme="minorHAnsi" w:hAnsiTheme="minorHAnsi" w:cstheme="minorHAnsi"/>
          <w:b/>
          <w:sz w:val="20"/>
          <w:szCs w:val="20"/>
        </w:rPr>
        <w:t xml:space="preserve">Πρόσβαση στα έγγραφα: </w:t>
      </w:r>
      <w:r w:rsidRPr="00494AA8">
        <w:rPr>
          <w:rFonts w:asciiTheme="minorHAnsi" w:hAnsiTheme="minorHAnsi" w:cstheme="minorHAnsi"/>
          <w:bCs/>
          <w:sz w:val="20"/>
          <w:szCs w:val="20"/>
        </w:rPr>
        <w:t xml:space="preserve">Άμεση και δωρεάν πρόσβαση στα έγγραφα της σύμβασης υπάρχει στη διεύθυνση διαδικτύου </w:t>
      </w:r>
      <w:hyperlink r:id="rId8" w:history="1">
        <w:r w:rsidR="00EC7994" w:rsidRPr="00494AA8">
          <w:rPr>
            <w:rStyle w:val="-"/>
            <w:rFonts w:asciiTheme="minorHAnsi" w:hAnsiTheme="minorHAnsi" w:cstheme="minorHAnsi"/>
            <w:bCs/>
            <w:sz w:val="20"/>
            <w:szCs w:val="20"/>
          </w:rPr>
          <w:t>http://www.promitheus.gov.gr</w:t>
        </w:r>
      </w:hyperlink>
      <w:r w:rsidR="00EC7994" w:rsidRPr="00494AA8">
        <w:rPr>
          <w:rFonts w:asciiTheme="minorHAnsi" w:hAnsiTheme="minorHAnsi" w:cstheme="minorHAnsi"/>
          <w:bCs/>
          <w:sz w:val="20"/>
          <w:szCs w:val="20"/>
        </w:rPr>
        <w:t xml:space="preserve"> </w:t>
      </w:r>
      <w:r w:rsidRPr="00494AA8">
        <w:rPr>
          <w:rFonts w:asciiTheme="minorHAnsi" w:hAnsiTheme="minorHAnsi" w:cstheme="minorHAnsi"/>
          <w:bCs/>
          <w:sz w:val="20"/>
          <w:szCs w:val="20"/>
        </w:rPr>
        <w:t xml:space="preserve">µε Συστηµικό Αύξοντα Αριθµό στην </w:t>
      </w:r>
      <w:r w:rsidR="0017710A" w:rsidRPr="00494AA8">
        <w:rPr>
          <w:rFonts w:asciiTheme="minorHAnsi" w:hAnsiTheme="minorHAnsi" w:cstheme="minorHAnsi"/>
          <w:bCs/>
          <w:sz w:val="20"/>
          <w:szCs w:val="20"/>
        </w:rPr>
        <w:t>πλατφόρμα</w:t>
      </w:r>
      <w:r w:rsidRPr="00494AA8">
        <w:rPr>
          <w:rFonts w:asciiTheme="minorHAnsi" w:hAnsiTheme="minorHAnsi" w:cstheme="minorHAnsi"/>
          <w:bCs/>
          <w:sz w:val="20"/>
          <w:szCs w:val="20"/>
        </w:rPr>
        <w:t xml:space="preserve"> ΕΣΗ∆ΗΣ: </w:t>
      </w:r>
      <w:r w:rsidR="00017FDD" w:rsidRPr="00017FDD">
        <w:rPr>
          <w:rFonts w:asciiTheme="minorHAnsi" w:hAnsiTheme="minorHAnsi" w:cstheme="minorHAnsi"/>
          <w:b/>
          <w:bCs/>
          <w:sz w:val="20"/>
          <w:szCs w:val="20"/>
        </w:rPr>
        <w:t>376465</w:t>
      </w:r>
      <w:r w:rsidR="0082361F" w:rsidRPr="00494AA8">
        <w:rPr>
          <w:rFonts w:asciiTheme="minorHAnsi" w:hAnsiTheme="minorHAnsi" w:cstheme="minorHAnsi"/>
          <w:bCs/>
          <w:sz w:val="20"/>
          <w:szCs w:val="20"/>
        </w:rPr>
        <w:t xml:space="preserve">. </w:t>
      </w:r>
      <w:r w:rsidRPr="00494AA8">
        <w:rPr>
          <w:rFonts w:asciiTheme="minorHAnsi" w:hAnsiTheme="minorHAnsi" w:cstheme="minorHAnsi"/>
          <w:bCs/>
          <w:sz w:val="20"/>
          <w:szCs w:val="20"/>
        </w:rPr>
        <w:t xml:space="preserve">Οι ενδιαφερόμενοι μπορούν επίσης να λάβουν γνώση των εγγράφων της σύμβασης στην </w:t>
      </w:r>
      <w:r w:rsidR="0017710A" w:rsidRPr="00494AA8">
        <w:rPr>
          <w:rFonts w:asciiTheme="minorHAnsi" w:hAnsiTheme="minorHAnsi" w:cstheme="minorHAnsi"/>
          <w:bCs/>
          <w:sz w:val="20"/>
          <w:szCs w:val="20"/>
        </w:rPr>
        <w:t>ιστοσελίδα</w:t>
      </w:r>
      <w:r w:rsidR="00C34310" w:rsidRPr="00494AA8">
        <w:rPr>
          <w:rFonts w:asciiTheme="minorHAnsi" w:hAnsiTheme="minorHAnsi" w:cstheme="minorHAnsi"/>
        </w:rPr>
        <w:t xml:space="preserve"> </w:t>
      </w:r>
      <w:r w:rsidR="0040294C" w:rsidRPr="0040294C">
        <w:rPr>
          <w:rStyle w:val="-"/>
          <w:rFonts w:asciiTheme="minorHAnsi" w:hAnsiTheme="minorHAnsi" w:cstheme="minorHAnsi"/>
          <w:bCs/>
          <w:sz w:val="20"/>
          <w:szCs w:val="20"/>
        </w:rPr>
        <w:t>http://www.</w:t>
      </w:r>
      <w:r w:rsidR="00017FDD">
        <w:rPr>
          <w:rStyle w:val="-"/>
          <w:rFonts w:asciiTheme="minorHAnsi" w:hAnsiTheme="minorHAnsi" w:cstheme="minorHAnsi"/>
          <w:bCs/>
          <w:sz w:val="20"/>
          <w:szCs w:val="20"/>
          <w:lang w:val="en-US"/>
        </w:rPr>
        <w:t>servia</w:t>
      </w:r>
      <w:r w:rsidR="00017FDD" w:rsidRPr="00017FDD">
        <w:rPr>
          <w:rStyle w:val="-"/>
          <w:rFonts w:asciiTheme="minorHAnsi" w:hAnsiTheme="minorHAnsi" w:cstheme="minorHAnsi"/>
          <w:bCs/>
          <w:sz w:val="20"/>
          <w:szCs w:val="20"/>
        </w:rPr>
        <w:t>.</w:t>
      </w:r>
      <w:r w:rsidR="00017FDD">
        <w:rPr>
          <w:rStyle w:val="-"/>
          <w:rFonts w:asciiTheme="minorHAnsi" w:hAnsiTheme="minorHAnsi" w:cstheme="minorHAnsi"/>
          <w:bCs/>
          <w:sz w:val="20"/>
          <w:szCs w:val="20"/>
          <w:lang w:val="en-US"/>
        </w:rPr>
        <w:t>gov</w:t>
      </w:r>
      <w:r w:rsidR="00017FDD" w:rsidRPr="00017FDD">
        <w:rPr>
          <w:rStyle w:val="-"/>
          <w:rFonts w:asciiTheme="minorHAnsi" w:hAnsiTheme="minorHAnsi" w:cstheme="minorHAnsi"/>
          <w:bCs/>
          <w:sz w:val="20"/>
          <w:szCs w:val="20"/>
        </w:rPr>
        <w:t>.</w:t>
      </w:r>
      <w:r w:rsidR="00017FDD">
        <w:rPr>
          <w:rStyle w:val="-"/>
          <w:rFonts w:asciiTheme="minorHAnsi" w:hAnsiTheme="minorHAnsi" w:cstheme="minorHAnsi"/>
          <w:bCs/>
          <w:sz w:val="20"/>
          <w:szCs w:val="20"/>
          <w:lang w:val="en-US"/>
        </w:rPr>
        <w:t>gr</w:t>
      </w:r>
      <w:r w:rsidR="00B81FF7" w:rsidRPr="00B81FF7">
        <w:rPr>
          <w:sz w:val="20"/>
          <w:szCs w:val="20"/>
        </w:rPr>
        <w:t xml:space="preserve"> </w:t>
      </w:r>
      <w:r w:rsidR="00D62153" w:rsidRPr="00B81FF7">
        <w:rPr>
          <w:rFonts w:asciiTheme="minorHAnsi" w:hAnsiTheme="minorHAnsi" w:cstheme="minorHAnsi"/>
          <w:sz w:val="20"/>
          <w:szCs w:val="20"/>
        </w:rPr>
        <w:t>κ</w:t>
      </w:r>
      <w:r w:rsidR="00D62153" w:rsidRPr="00494AA8">
        <w:rPr>
          <w:rFonts w:asciiTheme="minorHAnsi" w:hAnsiTheme="minorHAnsi" w:cstheme="minorHAnsi"/>
          <w:sz w:val="20"/>
          <w:szCs w:val="20"/>
        </w:rPr>
        <w:t>αθώς και στο Κ.Η.Μ.ΔΗ.Σ</w:t>
      </w:r>
      <w:r w:rsidR="00937465">
        <w:rPr>
          <w:rFonts w:asciiTheme="minorHAnsi" w:hAnsiTheme="minorHAnsi" w:cstheme="minorHAnsi"/>
          <w:sz w:val="20"/>
          <w:szCs w:val="20"/>
        </w:rPr>
        <w:t>.</w:t>
      </w:r>
    </w:p>
    <w:p w:rsidR="00C3147C" w:rsidRPr="000824CC" w:rsidRDefault="00761E51" w:rsidP="008F052F">
      <w:pPr>
        <w:pStyle w:val="1"/>
        <w:numPr>
          <w:ilvl w:val="0"/>
          <w:numId w:val="1"/>
        </w:numPr>
        <w:tabs>
          <w:tab w:val="left" w:pos="1134"/>
        </w:tabs>
        <w:spacing w:before="120"/>
        <w:ind w:left="1134" w:right="218" w:hanging="567"/>
        <w:rPr>
          <w:rFonts w:asciiTheme="minorHAnsi" w:hAnsiTheme="minorHAnsi" w:cstheme="minorHAnsi"/>
          <w:b/>
          <w:bCs/>
          <w:sz w:val="20"/>
          <w:szCs w:val="20"/>
        </w:rPr>
      </w:pPr>
      <w:r w:rsidRPr="00494AA8">
        <w:rPr>
          <w:rFonts w:asciiTheme="minorHAnsi" w:hAnsiTheme="minorHAnsi" w:cstheme="minorHAnsi"/>
          <w:b/>
          <w:sz w:val="20"/>
          <w:szCs w:val="20"/>
        </w:rPr>
        <w:t xml:space="preserve">Παραλαβή προσφορών: </w:t>
      </w:r>
      <w:r w:rsidRPr="00494AA8">
        <w:rPr>
          <w:rFonts w:asciiTheme="minorHAnsi" w:hAnsiTheme="minorHAnsi" w:cstheme="minorHAnsi"/>
          <w:bCs/>
          <w:sz w:val="20"/>
          <w:szCs w:val="20"/>
        </w:rPr>
        <w:t>Ο διαγωνισμός θα διενεργηθεί με ηλεκτρονικό τρόπο</w:t>
      </w:r>
      <w:r w:rsidR="000824CC">
        <w:rPr>
          <w:rFonts w:asciiTheme="minorHAnsi" w:hAnsiTheme="minorHAnsi" w:cstheme="minorHAnsi"/>
          <w:bCs/>
          <w:sz w:val="20"/>
          <w:szCs w:val="20"/>
        </w:rPr>
        <w:t xml:space="preserve"> </w:t>
      </w:r>
      <w:r w:rsidRPr="00494AA8">
        <w:rPr>
          <w:rFonts w:asciiTheme="minorHAnsi" w:hAnsiTheme="minorHAnsi" w:cstheme="minorHAnsi"/>
          <w:bCs/>
          <w:sz w:val="20"/>
          <w:szCs w:val="20"/>
        </w:rPr>
        <w:t xml:space="preserve">μέσω της πλατφόρμας του Εθνικού Συστήματος Ηλεκτρονικών Δημοσίων Συμβάσεων (ΕΣΗΔΗΣ) στη διαδικτυακή πύλη www.promitheus.gov.gr του συστήματος, σύμφωνα με τις διατάξεις του Ν.4412/2016, </w:t>
      </w:r>
      <w:r w:rsidRPr="000824CC">
        <w:rPr>
          <w:rFonts w:asciiTheme="minorHAnsi" w:hAnsiTheme="minorHAnsi" w:cstheme="minorHAnsi"/>
          <w:b/>
          <w:sz w:val="20"/>
          <w:szCs w:val="20"/>
        </w:rPr>
        <w:t xml:space="preserve">την </w:t>
      </w:r>
      <w:r w:rsidR="00017FDD">
        <w:rPr>
          <w:rFonts w:asciiTheme="minorHAnsi" w:hAnsiTheme="minorHAnsi" w:cstheme="minorHAnsi"/>
          <w:b/>
          <w:sz w:val="20"/>
          <w:szCs w:val="20"/>
        </w:rPr>
        <w:t>14</w:t>
      </w:r>
      <w:r w:rsidR="00C34310" w:rsidRPr="000824CC">
        <w:rPr>
          <w:rFonts w:asciiTheme="minorHAnsi" w:hAnsiTheme="minorHAnsi" w:cstheme="minorHAnsi"/>
          <w:b/>
          <w:sz w:val="20"/>
          <w:szCs w:val="20"/>
        </w:rPr>
        <w:t>/</w:t>
      </w:r>
      <w:r w:rsidR="00017FDD">
        <w:rPr>
          <w:rFonts w:asciiTheme="minorHAnsi" w:hAnsiTheme="minorHAnsi" w:cstheme="minorHAnsi"/>
          <w:b/>
          <w:sz w:val="20"/>
          <w:szCs w:val="20"/>
        </w:rPr>
        <w:t>07</w:t>
      </w:r>
      <w:r w:rsidR="00C34310" w:rsidRPr="000824CC">
        <w:rPr>
          <w:rFonts w:asciiTheme="minorHAnsi" w:hAnsiTheme="minorHAnsi" w:cstheme="minorHAnsi"/>
          <w:b/>
          <w:sz w:val="20"/>
          <w:szCs w:val="20"/>
        </w:rPr>
        <w:t>/202</w:t>
      </w:r>
      <w:r w:rsidR="006A0074">
        <w:rPr>
          <w:rFonts w:asciiTheme="minorHAnsi" w:hAnsiTheme="minorHAnsi" w:cstheme="minorHAnsi"/>
          <w:b/>
          <w:sz w:val="20"/>
          <w:szCs w:val="20"/>
        </w:rPr>
        <w:t>4</w:t>
      </w:r>
      <w:r w:rsidR="0082361F" w:rsidRPr="000824CC">
        <w:rPr>
          <w:rFonts w:asciiTheme="minorHAnsi" w:hAnsiTheme="minorHAnsi" w:cstheme="minorHAnsi"/>
          <w:b/>
          <w:sz w:val="20"/>
          <w:szCs w:val="20"/>
        </w:rPr>
        <w:t xml:space="preserve">, ημέρα </w:t>
      </w:r>
      <w:r w:rsidR="00017FDD">
        <w:rPr>
          <w:rFonts w:asciiTheme="minorHAnsi" w:hAnsiTheme="minorHAnsi" w:cstheme="minorHAnsi"/>
          <w:b/>
          <w:sz w:val="20"/>
          <w:szCs w:val="20"/>
        </w:rPr>
        <w:t xml:space="preserve">Δευτέρα </w:t>
      </w:r>
      <w:r w:rsidR="0082361F" w:rsidRPr="000824CC">
        <w:rPr>
          <w:rFonts w:asciiTheme="minorHAnsi" w:hAnsiTheme="minorHAnsi" w:cstheme="minorHAnsi"/>
          <w:b/>
          <w:sz w:val="20"/>
          <w:szCs w:val="20"/>
        </w:rPr>
        <w:t xml:space="preserve">και ώρα </w:t>
      </w:r>
      <w:r w:rsidR="00017FDD">
        <w:rPr>
          <w:rFonts w:asciiTheme="minorHAnsi" w:hAnsiTheme="minorHAnsi" w:cstheme="minorHAnsi"/>
          <w:b/>
          <w:sz w:val="20"/>
          <w:szCs w:val="20"/>
        </w:rPr>
        <w:t>11</w:t>
      </w:r>
      <w:r w:rsidR="0082361F" w:rsidRPr="000824CC">
        <w:rPr>
          <w:rFonts w:asciiTheme="minorHAnsi" w:hAnsiTheme="minorHAnsi" w:cstheme="minorHAnsi"/>
          <w:b/>
          <w:sz w:val="20"/>
          <w:szCs w:val="20"/>
        </w:rPr>
        <w:t>:</w:t>
      </w:r>
      <w:r w:rsidR="00017FDD">
        <w:rPr>
          <w:rFonts w:asciiTheme="minorHAnsi" w:hAnsiTheme="minorHAnsi" w:cstheme="minorHAnsi"/>
          <w:b/>
          <w:sz w:val="20"/>
          <w:szCs w:val="20"/>
        </w:rPr>
        <w:t xml:space="preserve">00 </w:t>
      </w:r>
      <w:r w:rsidRPr="00494AA8">
        <w:rPr>
          <w:rFonts w:asciiTheme="minorHAnsi" w:hAnsiTheme="minorHAnsi" w:cstheme="minorHAnsi"/>
          <w:bCs/>
          <w:sz w:val="20"/>
          <w:szCs w:val="20"/>
        </w:rPr>
        <w:t xml:space="preserve"> </w:t>
      </w:r>
      <w:r w:rsidR="000626A2" w:rsidRPr="000626A2">
        <w:rPr>
          <w:rFonts w:asciiTheme="minorHAnsi" w:hAnsiTheme="minorHAnsi" w:cstheme="minorHAnsi"/>
          <w:bCs/>
          <w:sz w:val="20"/>
          <w:szCs w:val="20"/>
        </w:rPr>
        <w:t>(</w:t>
      </w:r>
      <w:r w:rsidR="000626A2">
        <w:rPr>
          <w:rFonts w:asciiTheme="minorHAnsi" w:hAnsiTheme="minorHAnsi" w:cstheme="minorHAnsi"/>
          <w:bCs/>
          <w:sz w:val="20"/>
          <w:szCs w:val="20"/>
        </w:rPr>
        <w:t xml:space="preserve">ημερομηνία </w:t>
      </w:r>
      <w:r w:rsidR="000626A2" w:rsidRPr="000626A2">
        <w:rPr>
          <w:rFonts w:asciiTheme="minorHAnsi" w:hAnsiTheme="minorHAnsi" w:cstheme="minorHAnsi"/>
          <w:bCs/>
          <w:sz w:val="20"/>
          <w:szCs w:val="20"/>
        </w:rPr>
        <w:t>αποσφράγιση</w:t>
      </w:r>
      <w:r w:rsidR="000626A2">
        <w:rPr>
          <w:rFonts w:asciiTheme="minorHAnsi" w:hAnsiTheme="minorHAnsi" w:cstheme="minorHAnsi"/>
          <w:bCs/>
          <w:sz w:val="20"/>
          <w:szCs w:val="20"/>
        </w:rPr>
        <w:t>ς</w:t>
      </w:r>
      <w:r w:rsidR="000626A2" w:rsidRPr="000626A2">
        <w:rPr>
          <w:rFonts w:asciiTheme="minorHAnsi" w:hAnsiTheme="minorHAnsi" w:cstheme="minorHAnsi"/>
          <w:bCs/>
          <w:sz w:val="20"/>
          <w:szCs w:val="20"/>
        </w:rPr>
        <w:t xml:space="preserve"> </w:t>
      </w:r>
      <w:r w:rsidR="000626A2">
        <w:rPr>
          <w:rFonts w:asciiTheme="minorHAnsi" w:hAnsiTheme="minorHAnsi" w:cstheme="minorHAnsi"/>
          <w:bCs/>
          <w:sz w:val="20"/>
          <w:szCs w:val="20"/>
        </w:rPr>
        <w:t xml:space="preserve">των </w:t>
      </w:r>
      <w:r w:rsidR="000626A2" w:rsidRPr="000626A2">
        <w:rPr>
          <w:rFonts w:asciiTheme="minorHAnsi" w:hAnsiTheme="minorHAnsi" w:cstheme="minorHAnsi"/>
          <w:bCs/>
          <w:sz w:val="20"/>
          <w:szCs w:val="20"/>
        </w:rPr>
        <w:t xml:space="preserve">προσφορών). </w:t>
      </w:r>
      <w:r w:rsidR="0082361F" w:rsidRPr="00494AA8">
        <w:rPr>
          <w:rFonts w:asciiTheme="minorHAnsi" w:hAnsiTheme="minorHAnsi" w:cstheme="minorHAnsi"/>
          <w:bCs/>
          <w:sz w:val="20"/>
          <w:szCs w:val="20"/>
        </w:rPr>
        <w:t xml:space="preserve">Η ημερομηνία έναρξης ηλεκτρονικής υποβολής προσφορών είναι αμέσως μετά την δημοσίευση του διαγωνισμού στην Διαδικτυακή πύλη www.promitheus.gov.gr του ΕΣΗΔΗΣ. </w:t>
      </w:r>
      <w:r w:rsidRPr="00494AA8">
        <w:rPr>
          <w:rFonts w:asciiTheme="minorHAnsi" w:hAnsiTheme="minorHAnsi" w:cstheme="minorHAnsi"/>
          <w:bCs/>
          <w:sz w:val="20"/>
          <w:szCs w:val="20"/>
        </w:rPr>
        <w:t xml:space="preserve">Η </w:t>
      </w:r>
      <w:r w:rsidRPr="00494AA8">
        <w:rPr>
          <w:rFonts w:asciiTheme="minorHAnsi" w:hAnsiTheme="minorHAnsi" w:cstheme="minorHAnsi"/>
          <w:bCs/>
          <w:sz w:val="20"/>
          <w:szCs w:val="20"/>
        </w:rPr>
        <w:lastRenderedPageBreak/>
        <w:t>ημερομηνία λήξης υποβολής προσφορών είναι η</w:t>
      </w:r>
      <w:r w:rsidR="00017FDD" w:rsidRPr="00017FDD">
        <w:rPr>
          <w:rFonts w:asciiTheme="minorHAnsi" w:hAnsiTheme="minorHAnsi" w:cstheme="minorHAnsi"/>
          <w:bCs/>
          <w:sz w:val="20"/>
          <w:szCs w:val="20"/>
        </w:rPr>
        <w:t xml:space="preserve"> </w:t>
      </w:r>
      <w:r w:rsidR="00017FDD" w:rsidRPr="00017FDD">
        <w:rPr>
          <w:rFonts w:asciiTheme="minorHAnsi" w:hAnsiTheme="minorHAnsi" w:cstheme="minorHAnsi"/>
          <w:b/>
          <w:bCs/>
          <w:sz w:val="20"/>
          <w:szCs w:val="20"/>
        </w:rPr>
        <w:t>11</w:t>
      </w:r>
      <w:r w:rsidR="00C34310" w:rsidRPr="00017FDD">
        <w:rPr>
          <w:rFonts w:asciiTheme="minorHAnsi" w:hAnsiTheme="minorHAnsi" w:cstheme="minorHAnsi"/>
          <w:b/>
          <w:bCs/>
          <w:sz w:val="20"/>
          <w:szCs w:val="20"/>
        </w:rPr>
        <w:t>/</w:t>
      </w:r>
      <w:r w:rsidR="00017FDD" w:rsidRPr="00017FDD">
        <w:rPr>
          <w:rFonts w:asciiTheme="minorHAnsi" w:hAnsiTheme="minorHAnsi" w:cstheme="minorHAnsi"/>
          <w:b/>
          <w:bCs/>
          <w:sz w:val="20"/>
          <w:szCs w:val="20"/>
        </w:rPr>
        <w:t>07/</w:t>
      </w:r>
      <w:r w:rsidR="00C34310" w:rsidRPr="000824CC">
        <w:rPr>
          <w:rFonts w:asciiTheme="minorHAnsi" w:hAnsiTheme="minorHAnsi" w:cstheme="minorHAnsi"/>
          <w:b/>
          <w:bCs/>
          <w:sz w:val="20"/>
          <w:szCs w:val="20"/>
        </w:rPr>
        <w:t>202</w:t>
      </w:r>
      <w:r w:rsidR="00017FDD" w:rsidRPr="00017FDD">
        <w:rPr>
          <w:rFonts w:asciiTheme="minorHAnsi" w:hAnsiTheme="minorHAnsi" w:cstheme="minorHAnsi"/>
          <w:b/>
          <w:bCs/>
          <w:sz w:val="20"/>
          <w:szCs w:val="20"/>
        </w:rPr>
        <w:t>5</w:t>
      </w:r>
      <w:r w:rsidR="00C34310" w:rsidRPr="000824CC">
        <w:rPr>
          <w:rFonts w:asciiTheme="minorHAnsi" w:hAnsiTheme="minorHAnsi" w:cstheme="minorHAnsi"/>
          <w:b/>
          <w:bCs/>
          <w:sz w:val="20"/>
          <w:szCs w:val="20"/>
        </w:rPr>
        <w:t xml:space="preserve">, ημέρα </w:t>
      </w:r>
      <w:r w:rsidR="00017FDD">
        <w:rPr>
          <w:rFonts w:asciiTheme="minorHAnsi" w:hAnsiTheme="minorHAnsi" w:cstheme="minorHAnsi"/>
          <w:b/>
          <w:bCs/>
          <w:sz w:val="20"/>
          <w:szCs w:val="20"/>
        </w:rPr>
        <w:t xml:space="preserve">Παρασκευή </w:t>
      </w:r>
      <w:r w:rsidR="00C34310" w:rsidRPr="000824CC">
        <w:rPr>
          <w:rFonts w:asciiTheme="minorHAnsi" w:hAnsiTheme="minorHAnsi" w:cstheme="minorHAnsi"/>
          <w:b/>
          <w:bCs/>
          <w:sz w:val="20"/>
          <w:szCs w:val="20"/>
        </w:rPr>
        <w:t xml:space="preserve">και ώρα </w:t>
      </w:r>
      <w:r w:rsidR="00017FDD">
        <w:rPr>
          <w:rFonts w:asciiTheme="minorHAnsi" w:hAnsiTheme="minorHAnsi" w:cstheme="minorHAnsi"/>
          <w:b/>
          <w:bCs/>
          <w:sz w:val="20"/>
          <w:szCs w:val="20"/>
        </w:rPr>
        <w:t>12</w:t>
      </w:r>
      <w:r w:rsidR="00C34310" w:rsidRPr="000824CC">
        <w:rPr>
          <w:rFonts w:asciiTheme="minorHAnsi" w:hAnsiTheme="minorHAnsi" w:cstheme="minorHAnsi"/>
          <w:b/>
          <w:bCs/>
          <w:sz w:val="20"/>
          <w:szCs w:val="20"/>
        </w:rPr>
        <w:t>:</w:t>
      </w:r>
      <w:r w:rsidR="00017FDD">
        <w:rPr>
          <w:rFonts w:asciiTheme="minorHAnsi" w:hAnsiTheme="minorHAnsi" w:cstheme="minorHAnsi"/>
          <w:b/>
          <w:bCs/>
          <w:sz w:val="20"/>
          <w:szCs w:val="20"/>
        </w:rPr>
        <w:t>00</w:t>
      </w:r>
      <w:r w:rsidR="00C34310" w:rsidRPr="000824CC">
        <w:rPr>
          <w:rFonts w:asciiTheme="minorHAnsi" w:hAnsiTheme="minorHAnsi" w:cstheme="minorHAnsi"/>
          <w:b/>
          <w:bCs/>
          <w:sz w:val="20"/>
          <w:szCs w:val="20"/>
        </w:rPr>
        <w:t xml:space="preserve"> </w:t>
      </w:r>
      <w:r w:rsidR="00017FDD">
        <w:rPr>
          <w:rFonts w:asciiTheme="minorHAnsi" w:hAnsiTheme="minorHAnsi" w:cstheme="minorHAnsi"/>
          <w:b/>
          <w:bCs/>
          <w:sz w:val="20"/>
          <w:szCs w:val="20"/>
        </w:rPr>
        <w:t>μ.μ</w:t>
      </w:r>
    </w:p>
    <w:p w:rsidR="000D5FEF" w:rsidRPr="00494AA8" w:rsidRDefault="00D62153" w:rsidP="008F052F">
      <w:pPr>
        <w:pStyle w:val="a4"/>
        <w:numPr>
          <w:ilvl w:val="0"/>
          <w:numId w:val="1"/>
        </w:numPr>
        <w:tabs>
          <w:tab w:val="left" w:pos="1134"/>
        </w:tabs>
        <w:spacing w:before="120"/>
        <w:ind w:left="1134" w:hanging="567"/>
        <w:rPr>
          <w:rFonts w:asciiTheme="minorHAnsi" w:hAnsiTheme="minorHAnsi" w:cstheme="minorHAnsi"/>
          <w:sz w:val="20"/>
          <w:szCs w:val="20"/>
        </w:rPr>
      </w:pPr>
      <w:r w:rsidRPr="00494AA8">
        <w:rPr>
          <w:rFonts w:asciiTheme="minorHAnsi" w:hAnsiTheme="minorHAnsi" w:cstheme="minorHAnsi"/>
          <w:b/>
          <w:sz w:val="20"/>
          <w:szCs w:val="20"/>
        </w:rPr>
        <w:t>Γλώσσα σύνταξης των προσφορών</w:t>
      </w:r>
      <w:r w:rsidR="00C34310" w:rsidRPr="00494AA8">
        <w:rPr>
          <w:rFonts w:asciiTheme="minorHAnsi" w:hAnsiTheme="minorHAnsi" w:cstheme="minorHAnsi"/>
          <w:b/>
          <w:sz w:val="20"/>
          <w:szCs w:val="20"/>
        </w:rPr>
        <w:t>:</w:t>
      </w:r>
      <w:r w:rsidRPr="00494AA8">
        <w:rPr>
          <w:rFonts w:asciiTheme="minorHAnsi" w:hAnsiTheme="minorHAnsi" w:cstheme="minorHAnsi"/>
          <w:spacing w:val="-30"/>
          <w:sz w:val="20"/>
          <w:szCs w:val="20"/>
        </w:rPr>
        <w:t xml:space="preserve"> </w:t>
      </w:r>
      <w:r w:rsidRPr="00494AA8">
        <w:rPr>
          <w:rFonts w:asciiTheme="minorHAnsi" w:hAnsiTheme="minorHAnsi" w:cstheme="minorHAnsi"/>
          <w:sz w:val="20"/>
          <w:szCs w:val="20"/>
        </w:rPr>
        <w:t>Ελληνική.</w:t>
      </w:r>
    </w:p>
    <w:p w:rsidR="000D5FEF" w:rsidRPr="000B0ECA" w:rsidRDefault="00D62153" w:rsidP="008F052F">
      <w:pPr>
        <w:pStyle w:val="1"/>
        <w:numPr>
          <w:ilvl w:val="0"/>
          <w:numId w:val="1"/>
        </w:numPr>
        <w:tabs>
          <w:tab w:val="left" w:pos="1134"/>
        </w:tabs>
        <w:spacing w:before="120"/>
        <w:ind w:left="1134" w:right="218" w:hanging="567"/>
        <w:rPr>
          <w:rFonts w:asciiTheme="minorHAnsi" w:hAnsiTheme="minorHAnsi" w:cstheme="minorHAnsi"/>
          <w:bCs/>
          <w:sz w:val="20"/>
          <w:szCs w:val="20"/>
        </w:rPr>
      </w:pPr>
      <w:r w:rsidRPr="000B0ECA">
        <w:rPr>
          <w:rFonts w:asciiTheme="minorHAnsi" w:hAnsiTheme="minorHAnsi" w:cstheme="minorHAnsi"/>
          <w:b/>
          <w:sz w:val="20"/>
          <w:szCs w:val="20"/>
        </w:rPr>
        <w:t xml:space="preserve">Χρόνος ισχύος των προσφορών: </w:t>
      </w:r>
      <w:r w:rsidR="002B342D" w:rsidRPr="000B0ECA">
        <w:rPr>
          <w:rFonts w:asciiTheme="minorHAnsi" w:hAnsiTheme="minorHAnsi" w:cstheme="minorHAnsi"/>
          <w:bCs/>
          <w:sz w:val="20"/>
          <w:szCs w:val="20"/>
        </w:rPr>
        <w:t xml:space="preserve">Οι προσφορές ισχύουν και δεσμεύουν τους οικονομικούς φορείς για διάστημα </w:t>
      </w:r>
      <w:r w:rsidR="004C5489" w:rsidRPr="000B0ECA">
        <w:rPr>
          <w:rFonts w:asciiTheme="minorHAnsi" w:hAnsiTheme="minorHAnsi" w:cstheme="minorHAnsi"/>
          <w:b/>
          <w:sz w:val="20"/>
          <w:szCs w:val="20"/>
        </w:rPr>
        <w:t>δώδεκα</w:t>
      </w:r>
      <w:r w:rsidR="009C431A" w:rsidRPr="000B0ECA">
        <w:rPr>
          <w:rFonts w:asciiTheme="minorHAnsi" w:hAnsiTheme="minorHAnsi" w:cstheme="minorHAnsi"/>
          <w:b/>
          <w:sz w:val="20"/>
          <w:szCs w:val="20"/>
        </w:rPr>
        <w:t xml:space="preserve"> (1</w:t>
      </w:r>
      <w:r w:rsidR="004C5489" w:rsidRPr="000B0ECA">
        <w:rPr>
          <w:rFonts w:asciiTheme="minorHAnsi" w:hAnsiTheme="minorHAnsi" w:cstheme="minorHAnsi"/>
          <w:b/>
          <w:sz w:val="20"/>
          <w:szCs w:val="20"/>
        </w:rPr>
        <w:t>2</w:t>
      </w:r>
      <w:r w:rsidR="009C431A" w:rsidRPr="000B0ECA">
        <w:rPr>
          <w:rFonts w:asciiTheme="minorHAnsi" w:hAnsiTheme="minorHAnsi" w:cstheme="minorHAnsi"/>
          <w:b/>
          <w:sz w:val="20"/>
          <w:szCs w:val="20"/>
        </w:rPr>
        <w:t>)</w:t>
      </w:r>
      <w:r w:rsidR="002B342D" w:rsidRPr="000B0ECA">
        <w:rPr>
          <w:rFonts w:asciiTheme="minorHAnsi" w:hAnsiTheme="minorHAnsi" w:cstheme="minorHAnsi"/>
          <w:b/>
          <w:sz w:val="20"/>
          <w:szCs w:val="20"/>
        </w:rPr>
        <w:t xml:space="preserve"> μηνών</w:t>
      </w:r>
      <w:r w:rsidR="002B342D" w:rsidRPr="000B0ECA">
        <w:rPr>
          <w:rFonts w:asciiTheme="minorHAnsi" w:hAnsiTheme="minorHAnsi" w:cstheme="minorHAnsi"/>
          <w:bCs/>
          <w:sz w:val="20"/>
          <w:szCs w:val="20"/>
        </w:rPr>
        <w:t xml:space="preserve"> </w:t>
      </w:r>
      <w:r w:rsidR="00F3180B" w:rsidRPr="000B0ECA">
        <w:rPr>
          <w:rFonts w:asciiTheme="minorHAnsi" w:hAnsiTheme="minorHAnsi" w:cstheme="minorHAnsi"/>
          <w:bCs/>
          <w:sz w:val="20"/>
          <w:szCs w:val="20"/>
        </w:rPr>
        <w:t>από την επόμενη της καταληκτικής ημερομηνίας υποβολής προσφορών</w:t>
      </w:r>
      <w:r w:rsidR="002B342D" w:rsidRPr="000B0ECA">
        <w:rPr>
          <w:rFonts w:asciiTheme="minorHAnsi" w:hAnsiTheme="minorHAnsi" w:cstheme="minorHAnsi"/>
          <w:bCs/>
          <w:sz w:val="20"/>
          <w:szCs w:val="20"/>
        </w:rPr>
        <w:t>.</w:t>
      </w:r>
    </w:p>
    <w:p w:rsidR="00907685" w:rsidRPr="000B0ECA" w:rsidRDefault="00D62153" w:rsidP="008F052F">
      <w:pPr>
        <w:pStyle w:val="a4"/>
        <w:numPr>
          <w:ilvl w:val="0"/>
          <w:numId w:val="1"/>
        </w:numPr>
        <w:tabs>
          <w:tab w:val="left" w:pos="1134"/>
        </w:tabs>
        <w:spacing w:before="120"/>
        <w:ind w:left="1134" w:hanging="567"/>
        <w:rPr>
          <w:rFonts w:asciiTheme="minorHAnsi" w:hAnsiTheme="minorHAnsi" w:cstheme="minorHAnsi"/>
          <w:sz w:val="20"/>
          <w:szCs w:val="20"/>
        </w:rPr>
      </w:pPr>
      <w:r w:rsidRPr="000B0ECA">
        <w:rPr>
          <w:rFonts w:asciiTheme="minorHAnsi" w:hAnsiTheme="minorHAnsi" w:cstheme="minorHAnsi"/>
          <w:b/>
          <w:sz w:val="20"/>
          <w:szCs w:val="20"/>
        </w:rPr>
        <w:t xml:space="preserve">Εναλλακτικές προσφορές: </w:t>
      </w:r>
      <w:r w:rsidRPr="000B0ECA">
        <w:rPr>
          <w:rFonts w:asciiTheme="minorHAnsi" w:hAnsiTheme="minorHAnsi" w:cstheme="minorHAnsi"/>
          <w:sz w:val="20"/>
          <w:szCs w:val="20"/>
        </w:rPr>
        <w:t>Δεν γίνονται δεκτές εναλλακτικές</w:t>
      </w:r>
      <w:r w:rsidRPr="000B0ECA">
        <w:rPr>
          <w:rFonts w:asciiTheme="minorHAnsi" w:hAnsiTheme="minorHAnsi" w:cstheme="minorHAnsi"/>
          <w:spacing w:val="-5"/>
          <w:sz w:val="20"/>
          <w:szCs w:val="20"/>
        </w:rPr>
        <w:t xml:space="preserve"> </w:t>
      </w:r>
      <w:r w:rsidRPr="000B0ECA">
        <w:rPr>
          <w:rFonts w:asciiTheme="minorHAnsi" w:hAnsiTheme="minorHAnsi" w:cstheme="minorHAnsi"/>
          <w:sz w:val="20"/>
          <w:szCs w:val="20"/>
        </w:rPr>
        <w:t>προσφορές</w:t>
      </w:r>
      <w:r w:rsidR="00907685" w:rsidRPr="000B0ECA">
        <w:rPr>
          <w:rFonts w:asciiTheme="minorHAnsi" w:hAnsiTheme="minorHAnsi" w:cstheme="minorHAnsi"/>
          <w:sz w:val="20"/>
          <w:szCs w:val="20"/>
        </w:rPr>
        <w:t>.</w:t>
      </w:r>
    </w:p>
    <w:p w:rsidR="00907685" w:rsidRPr="00494AA8" w:rsidRDefault="00907685" w:rsidP="008F052F">
      <w:pPr>
        <w:pStyle w:val="1"/>
        <w:numPr>
          <w:ilvl w:val="0"/>
          <w:numId w:val="1"/>
        </w:numPr>
        <w:tabs>
          <w:tab w:val="left" w:pos="1134"/>
        </w:tabs>
        <w:spacing w:before="120"/>
        <w:ind w:left="1134" w:right="218" w:hanging="567"/>
        <w:rPr>
          <w:rFonts w:asciiTheme="minorHAnsi" w:hAnsiTheme="minorHAnsi" w:cstheme="minorHAnsi"/>
          <w:bCs/>
          <w:sz w:val="20"/>
          <w:szCs w:val="20"/>
        </w:rPr>
      </w:pPr>
      <w:r w:rsidRPr="00494AA8">
        <w:rPr>
          <w:rFonts w:asciiTheme="minorHAnsi" w:hAnsiTheme="minorHAnsi" w:cstheme="minorHAnsi"/>
          <w:b/>
          <w:sz w:val="20"/>
          <w:szCs w:val="20"/>
        </w:rPr>
        <w:t xml:space="preserve">Προδικαστικές προσφυγές:  </w:t>
      </w:r>
      <w:r w:rsidRPr="00494AA8">
        <w:rPr>
          <w:rFonts w:asciiTheme="minorHAnsi" w:hAnsiTheme="minorHAnsi" w:cstheme="minorHAnsi"/>
          <w:bCs/>
          <w:sz w:val="20"/>
          <w:szCs w:val="20"/>
        </w:rPr>
        <w:t xml:space="preserve">Στοιχεία αρμόδιου φορέα για τις διαδικασίες προσφυγής: </w:t>
      </w:r>
      <w:r w:rsidR="009832FA" w:rsidRPr="009832FA">
        <w:rPr>
          <w:rFonts w:asciiTheme="minorHAnsi" w:hAnsiTheme="minorHAnsi" w:cstheme="minorHAnsi"/>
          <w:bCs/>
          <w:sz w:val="20"/>
          <w:szCs w:val="20"/>
        </w:rPr>
        <w:t xml:space="preserve">Ενιαία </w:t>
      </w:r>
      <w:r w:rsidR="001716E1">
        <w:rPr>
          <w:rFonts w:asciiTheme="minorHAnsi" w:hAnsiTheme="minorHAnsi" w:cstheme="minorHAnsi"/>
          <w:bCs/>
          <w:sz w:val="20"/>
          <w:szCs w:val="20"/>
        </w:rPr>
        <w:t>Αρχή</w:t>
      </w:r>
      <w:r w:rsidR="009832FA" w:rsidRPr="009832FA">
        <w:rPr>
          <w:rFonts w:asciiTheme="minorHAnsi" w:hAnsiTheme="minorHAnsi" w:cstheme="minorHAnsi"/>
          <w:bCs/>
          <w:sz w:val="20"/>
          <w:szCs w:val="20"/>
        </w:rPr>
        <w:t xml:space="preserve"> Δημοσίων Συμβάσεων </w:t>
      </w:r>
      <w:r w:rsidRPr="00494AA8">
        <w:rPr>
          <w:rFonts w:asciiTheme="minorHAnsi" w:hAnsiTheme="minorHAnsi" w:cstheme="minorHAnsi"/>
          <w:bCs/>
          <w:sz w:val="20"/>
          <w:szCs w:val="20"/>
        </w:rPr>
        <w:t>(</w:t>
      </w:r>
      <w:r w:rsidR="009832FA" w:rsidRPr="009832FA">
        <w:rPr>
          <w:rFonts w:asciiTheme="minorHAnsi" w:hAnsiTheme="minorHAnsi" w:cstheme="minorHAnsi"/>
          <w:bCs/>
          <w:sz w:val="20"/>
          <w:szCs w:val="20"/>
        </w:rPr>
        <w:t>ΕΑΔΗΣΥ</w:t>
      </w:r>
      <w:r w:rsidRPr="00494AA8">
        <w:rPr>
          <w:rFonts w:asciiTheme="minorHAnsi" w:hAnsiTheme="minorHAnsi" w:cstheme="minorHAnsi"/>
          <w:bCs/>
          <w:sz w:val="20"/>
          <w:szCs w:val="20"/>
        </w:rPr>
        <w:t>)</w:t>
      </w:r>
    </w:p>
    <w:p w:rsidR="00907685" w:rsidRPr="008729C1" w:rsidRDefault="00907685" w:rsidP="008F052F">
      <w:pPr>
        <w:pStyle w:val="a4"/>
        <w:tabs>
          <w:tab w:val="left" w:pos="1134"/>
        </w:tabs>
        <w:spacing w:before="120"/>
        <w:ind w:left="1701" w:hanging="567"/>
        <w:rPr>
          <w:rFonts w:asciiTheme="minorHAnsi" w:hAnsiTheme="minorHAnsi" w:cstheme="minorHAnsi"/>
          <w:sz w:val="20"/>
          <w:szCs w:val="20"/>
        </w:rPr>
      </w:pPr>
      <w:r w:rsidRPr="008729C1">
        <w:rPr>
          <w:rFonts w:asciiTheme="minorHAnsi" w:hAnsiTheme="minorHAnsi" w:cstheme="minorHAnsi"/>
          <w:sz w:val="20"/>
          <w:szCs w:val="20"/>
        </w:rPr>
        <w:t xml:space="preserve">Διεύθυνση : </w:t>
      </w:r>
      <w:r w:rsidR="00A27CC5" w:rsidRPr="008729C1">
        <w:rPr>
          <w:rFonts w:asciiTheme="minorHAnsi" w:hAnsiTheme="minorHAnsi" w:cstheme="minorHAnsi"/>
          <w:sz w:val="20"/>
          <w:szCs w:val="20"/>
        </w:rPr>
        <w:t>Κεφαλληνίας 45 &amp; Κομνά Τράκα Τ.Κ</w:t>
      </w:r>
      <w:r w:rsidR="00EC4B2A" w:rsidRPr="008729C1">
        <w:rPr>
          <w:rFonts w:asciiTheme="minorHAnsi" w:hAnsiTheme="minorHAnsi" w:cstheme="minorHAnsi"/>
          <w:sz w:val="20"/>
          <w:szCs w:val="20"/>
        </w:rPr>
        <w:t>. 11257 - Αθήνα</w:t>
      </w:r>
    </w:p>
    <w:p w:rsidR="00907685" w:rsidRPr="008729C1" w:rsidRDefault="00907685" w:rsidP="008F052F">
      <w:pPr>
        <w:pStyle w:val="a4"/>
        <w:tabs>
          <w:tab w:val="left" w:pos="1134"/>
        </w:tabs>
        <w:spacing w:before="120"/>
        <w:ind w:left="1701" w:hanging="567"/>
        <w:rPr>
          <w:rFonts w:asciiTheme="minorHAnsi" w:hAnsiTheme="minorHAnsi" w:cstheme="minorHAnsi"/>
          <w:sz w:val="20"/>
          <w:szCs w:val="20"/>
        </w:rPr>
      </w:pPr>
      <w:r w:rsidRPr="008729C1">
        <w:rPr>
          <w:rFonts w:asciiTheme="minorHAnsi" w:hAnsiTheme="minorHAnsi" w:cstheme="minorHAnsi"/>
          <w:sz w:val="20"/>
          <w:szCs w:val="20"/>
        </w:rPr>
        <w:t xml:space="preserve">Τηλέφωνο : +30 </w:t>
      </w:r>
      <w:r w:rsidR="00A27CC5" w:rsidRPr="008729C1">
        <w:rPr>
          <w:rFonts w:asciiTheme="minorHAnsi" w:hAnsiTheme="minorHAnsi" w:cstheme="minorHAnsi"/>
          <w:sz w:val="20"/>
          <w:szCs w:val="20"/>
        </w:rPr>
        <w:t>2132124700</w:t>
      </w:r>
    </w:p>
    <w:p w:rsidR="00EC4B2A" w:rsidRPr="008729C1" w:rsidRDefault="00907685" w:rsidP="008F052F">
      <w:pPr>
        <w:pStyle w:val="a4"/>
        <w:tabs>
          <w:tab w:val="left" w:pos="1134"/>
        </w:tabs>
        <w:spacing w:before="120"/>
        <w:ind w:left="1701" w:hanging="567"/>
        <w:rPr>
          <w:sz w:val="20"/>
          <w:szCs w:val="20"/>
        </w:rPr>
      </w:pPr>
      <w:r w:rsidRPr="008729C1">
        <w:rPr>
          <w:rFonts w:asciiTheme="minorHAnsi" w:hAnsiTheme="minorHAnsi" w:cstheme="minorHAnsi"/>
          <w:sz w:val="20"/>
          <w:szCs w:val="20"/>
        </w:rPr>
        <w:t>Ε-</w:t>
      </w:r>
      <w:r w:rsidRPr="008729C1">
        <w:rPr>
          <w:rFonts w:asciiTheme="minorHAnsi" w:hAnsiTheme="minorHAnsi" w:cstheme="minorHAnsi"/>
          <w:sz w:val="20"/>
          <w:szCs w:val="20"/>
          <w:lang w:val="en-US"/>
        </w:rPr>
        <w:t>mail</w:t>
      </w:r>
      <w:r w:rsidRPr="008729C1">
        <w:rPr>
          <w:rFonts w:asciiTheme="minorHAnsi" w:hAnsiTheme="minorHAnsi" w:cstheme="minorHAnsi"/>
          <w:sz w:val="20"/>
          <w:szCs w:val="20"/>
        </w:rPr>
        <w:t xml:space="preserve"> : </w:t>
      </w:r>
      <w:r w:rsidR="00EC4B2A" w:rsidRPr="008729C1">
        <w:rPr>
          <w:sz w:val="20"/>
          <w:szCs w:val="20"/>
          <w:lang w:val="en-US"/>
        </w:rPr>
        <w:t>eaadhsy</w:t>
      </w:r>
      <w:r w:rsidR="00EC4B2A" w:rsidRPr="008729C1">
        <w:rPr>
          <w:sz w:val="20"/>
          <w:szCs w:val="20"/>
        </w:rPr>
        <w:t>@</w:t>
      </w:r>
      <w:r w:rsidR="00EC4B2A" w:rsidRPr="008729C1">
        <w:rPr>
          <w:sz w:val="20"/>
          <w:szCs w:val="20"/>
          <w:lang w:val="en-US"/>
        </w:rPr>
        <w:t>eaadhsy</w:t>
      </w:r>
      <w:r w:rsidR="00EC4B2A" w:rsidRPr="008729C1">
        <w:rPr>
          <w:sz w:val="20"/>
          <w:szCs w:val="20"/>
        </w:rPr>
        <w:t>.</w:t>
      </w:r>
      <w:r w:rsidR="00EC4B2A" w:rsidRPr="008729C1">
        <w:rPr>
          <w:sz w:val="20"/>
          <w:szCs w:val="20"/>
          <w:lang w:val="en-US"/>
        </w:rPr>
        <w:t>gr</w:t>
      </w:r>
    </w:p>
    <w:p w:rsidR="00907685" w:rsidRPr="008729C1" w:rsidRDefault="00285C58" w:rsidP="008F052F">
      <w:pPr>
        <w:pStyle w:val="a4"/>
        <w:tabs>
          <w:tab w:val="left" w:pos="1134"/>
        </w:tabs>
        <w:spacing w:before="120"/>
        <w:ind w:left="1701" w:hanging="567"/>
        <w:rPr>
          <w:rFonts w:asciiTheme="minorHAnsi" w:hAnsiTheme="minorHAnsi" w:cstheme="minorHAnsi"/>
          <w:sz w:val="20"/>
          <w:szCs w:val="20"/>
        </w:rPr>
      </w:pPr>
      <w:r>
        <w:rPr>
          <w:rFonts w:asciiTheme="minorHAnsi" w:hAnsiTheme="minorHAnsi" w:cstheme="minorHAnsi"/>
          <w:sz w:val="20"/>
          <w:szCs w:val="20"/>
        </w:rPr>
        <w:t>Διεύθυνση Διαδικτύου</w:t>
      </w:r>
      <w:r w:rsidR="00907685" w:rsidRPr="008729C1">
        <w:rPr>
          <w:rFonts w:asciiTheme="minorHAnsi" w:hAnsiTheme="minorHAnsi" w:cstheme="minorHAnsi"/>
          <w:sz w:val="20"/>
          <w:szCs w:val="20"/>
        </w:rPr>
        <w:t xml:space="preserve">: (URL) </w:t>
      </w:r>
      <w:r w:rsidR="00EC4B2A" w:rsidRPr="008729C1">
        <w:rPr>
          <w:rFonts w:asciiTheme="minorHAnsi" w:hAnsiTheme="minorHAnsi" w:cstheme="minorHAnsi"/>
          <w:sz w:val="20"/>
          <w:szCs w:val="20"/>
        </w:rPr>
        <w:t>https://www.eaadhsy.gr/</w:t>
      </w:r>
    </w:p>
    <w:p w:rsidR="007272E2" w:rsidRPr="000824CC" w:rsidRDefault="00907685" w:rsidP="008F052F">
      <w:pPr>
        <w:pStyle w:val="1"/>
        <w:numPr>
          <w:ilvl w:val="0"/>
          <w:numId w:val="1"/>
        </w:numPr>
        <w:tabs>
          <w:tab w:val="left" w:pos="1134"/>
        </w:tabs>
        <w:spacing w:before="120"/>
        <w:ind w:left="1134" w:right="218" w:hanging="567"/>
        <w:rPr>
          <w:rFonts w:asciiTheme="minorHAnsi" w:hAnsiTheme="minorHAnsi" w:cstheme="minorHAnsi"/>
          <w:bCs/>
          <w:sz w:val="20"/>
          <w:szCs w:val="20"/>
        </w:rPr>
      </w:pPr>
      <w:r w:rsidRPr="00494AA8">
        <w:rPr>
          <w:rFonts w:asciiTheme="minorHAnsi" w:hAnsiTheme="minorHAnsi" w:cstheme="minorHAnsi"/>
          <w:b/>
          <w:sz w:val="20"/>
          <w:szCs w:val="20"/>
        </w:rPr>
        <w:t xml:space="preserve">Δημοσιεύσεις: </w:t>
      </w:r>
      <w:r w:rsidRPr="00494AA8">
        <w:rPr>
          <w:rFonts w:asciiTheme="minorHAnsi" w:hAnsiTheme="minorHAnsi" w:cstheme="minorHAnsi"/>
          <w:bCs/>
          <w:sz w:val="20"/>
          <w:szCs w:val="20"/>
        </w:rPr>
        <w:t xml:space="preserve">Η προκήρυξη και το πλήρες κείμενο της παρούσας Διακήρυξης καταχωρήθηκαν στο Κεντρικό Ηλεκτρονικό Μητρώο Δημοσίων Συμβάσεων (ΚΗΜΔΗΣ). Το πλήρες κείμενο της παρούσας Διακήρυξης καταχωρήθηκε στη διαδικτυακή πύλη του Ε.Σ.Η.ΔΗ.Σ.:  </w:t>
      </w:r>
      <w:hyperlink r:id="rId9" w:history="1">
        <w:r w:rsidRPr="00494AA8">
          <w:rPr>
            <w:rFonts w:asciiTheme="minorHAnsi" w:hAnsiTheme="minorHAnsi" w:cstheme="minorHAnsi"/>
            <w:bCs/>
            <w:sz w:val="20"/>
            <w:szCs w:val="20"/>
          </w:rPr>
          <w:t>http://www.promitheus.gov.gr</w:t>
        </w:r>
      </w:hyperlink>
      <w:r w:rsidRPr="00494AA8">
        <w:rPr>
          <w:rFonts w:asciiTheme="minorHAnsi" w:hAnsiTheme="minorHAnsi" w:cstheme="minorHAnsi"/>
          <w:bCs/>
          <w:sz w:val="20"/>
          <w:szCs w:val="20"/>
        </w:rPr>
        <w:t xml:space="preserve">, όπου έλαβε Συστημικό Αύξοντα Αριθμό : </w:t>
      </w:r>
      <w:r w:rsidR="00017FDD" w:rsidRPr="00017FDD">
        <w:rPr>
          <w:rFonts w:asciiTheme="minorHAnsi" w:hAnsiTheme="minorHAnsi" w:cstheme="minorHAnsi"/>
          <w:b/>
          <w:bCs/>
          <w:sz w:val="20"/>
          <w:szCs w:val="20"/>
        </w:rPr>
        <w:t>376465</w:t>
      </w:r>
      <w:r w:rsidR="0082361F" w:rsidRPr="00494AA8">
        <w:rPr>
          <w:rFonts w:asciiTheme="minorHAnsi" w:hAnsiTheme="minorHAnsi" w:cstheme="minorHAnsi"/>
          <w:bCs/>
          <w:sz w:val="20"/>
          <w:szCs w:val="20"/>
        </w:rPr>
        <w:t xml:space="preserve"> </w:t>
      </w:r>
      <w:r w:rsidRPr="00494AA8">
        <w:rPr>
          <w:rFonts w:asciiTheme="minorHAnsi" w:hAnsiTheme="minorHAnsi" w:cstheme="minorHAnsi"/>
          <w:bCs/>
          <w:sz w:val="20"/>
          <w:szCs w:val="20"/>
        </w:rPr>
        <w:t>Η Διακήρυξη καταχωρήθηκε στο διαδίκτυο, στην ιστοσελίδα της αναθέτουσας αρχής, στη διεύθυνση (</w:t>
      </w:r>
      <w:r w:rsidRPr="000824CC">
        <w:rPr>
          <w:rFonts w:asciiTheme="minorHAnsi" w:hAnsiTheme="minorHAnsi" w:cstheme="minorHAnsi"/>
          <w:bCs/>
          <w:sz w:val="20"/>
          <w:szCs w:val="20"/>
        </w:rPr>
        <w:t xml:space="preserve">URL):  </w:t>
      </w:r>
      <w:hyperlink r:id="rId10" w:history="1">
        <w:r w:rsidR="00017FDD" w:rsidRPr="00431964">
          <w:rPr>
            <w:rStyle w:val="-"/>
            <w:sz w:val="20"/>
            <w:szCs w:val="20"/>
          </w:rPr>
          <w:t>http://www.</w:t>
        </w:r>
        <w:r w:rsidR="00017FDD" w:rsidRPr="00431964">
          <w:rPr>
            <w:rStyle w:val="-"/>
            <w:sz w:val="20"/>
            <w:szCs w:val="20"/>
            <w:lang w:val="en-US"/>
          </w:rPr>
          <w:t>servia</w:t>
        </w:r>
        <w:r w:rsidR="00017FDD" w:rsidRPr="00431964">
          <w:rPr>
            <w:rStyle w:val="-"/>
            <w:sz w:val="20"/>
            <w:szCs w:val="20"/>
          </w:rPr>
          <w:t>.</w:t>
        </w:r>
        <w:r w:rsidR="00017FDD" w:rsidRPr="00431964">
          <w:rPr>
            <w:rStyle w:val="-"/>
            <w:sz w:val="20"/>
            <w:szCs w:val="20"/>
            <w:lang w:val="en-US"/>
          </w:rPr>
          <w:t>gov</w:t>
        </w:r>
        <w:r w:rsidR="00017FDD" w:rsidRPr="00431964">
          <w:rPr>
            <w:rStyle w:val="-"/>
            <w:sz w:val="20"/>
            <w:szCs w:val="20"/>
          </w:rPr>
          <w:t>.</w:t>
        </w:r>
        <w:r w:rsidR="00017FDD" w:rsidRPr="00431964">
          <w:rPr>
            <w:rStyle w:val="-"/>
            <w:sz w:val="20"/>
            <w:szCs w:val="20"/>
            <w:lang w:val="en-US"/>
          </w:rPr>
          <w:t>gr</w:t>
        </w:r>
      </w:hyperlink>
      <w:r w:rsidR="00017FDD" w:rsidRPr="00431964">
        <w:rPr>
          <w:sz w:val="20"/>
          <w:szCs w:val="20"/>
        </w:rPr>
        <w:t xml:space="preserve"> </w:t>
      </w:r>
      <w:r w:rsidR="009C431A" w:rsidRPr="00431964">
        <w:rPr>
          <w:rFonts w:asciiTheme="minorHAnsi" w:hAnsiTheme="minorHAnsi" w:cstheme="minorHAnsi"/>
          <w:bCs/>
          <w:sz w:val="20"/>
          <w:szCs w:val="20"/>
        </w:rPr>
        <w:t>Η προκήρ</w:t>
      </w:r>
      <w:r w:rsidR="009C431A" w:rsidRPr="000824CC">
        <w:rPr>
          <w:rFonts w:asciiTheme="minorHAnsi" w:hAnsiTheme="minorHAnsi" w:cstheme="minorHAnsi"/>
          <w:bCs/>
          <w:sz w:val="20"/>
          <w:szCs w:val="20"/>
        </w:rPr>
        <w:t>υξη (περίληψη της παρούσας Διακήρυξης) όπως προβλέπεται στην περίπτωση 16 της παραγράφου 4 του άρθρου 2 του Ν. 3861/2010, αναρτήθηκε στο διαδίκτυο, στον ιστότοπο http://et.diavgeia.gov.gr/ (ΠΡΟΓΡΑΜΜΑ ΔΙΑΥΓΕΙΑ).</w:t>
      </w:r>
    </w:p>
    <w:p w:rsidR="00907685" w:rsidRPr="00494AA8" w:rsidRDefault="006B1D77" w:rsidP="008F052F">
      <w:pPr>
        <w:pStyle w:val="a4"/>
        <w:numPr>
          <w:ilvl w:val="0"/>
          <w:numId w:val="1"/>
        </w:numPr>
        <w:tabs>
          <w:tab w:val="left" w:pos="1134"/>
        </w:tabs>
        <w:spacing w:before="120"/>
        <w:ind w:left="1134" w:hanging="567"/>
        <w:rPr>
          <w:rFonts w:asciiTheme="minorHAnsi" w:hAnsiTheme="minorHAnsi" w:cstheme="minorHAnsi"/>
          <w:sz w:val="20"/>
          <w:szCs w:val="20"/>
        </w:rPr>
      </w:pPr>
      <w:r w:rsidRPr="00494AA8">
        <w:rPr>
          <w:rFonts w:asciiTheme="minorHAnsi" w:hAnsiTheme="minorHAnsi" w:cstheme="minorHAnsi"/>
          <w:b/>
          <w:bCs/>
          <w:sz w:val="20"/>
          <w:szCs w:val="20"/>
        </w:rPr>
        <w:t>Στοιχεία διαγωνισμού</w:t>
      </w:r>
      <w:r w:rsidRPr="00494AA8">
        <w:rPr>
          <w:rFonts w:asciiTheme="minorHAnsi" w:hAnsiTheme="minorHAnsi" w:cstheme="minorHAnsi"/>
          <w:sz w:val="20"/>
          <w:szCs w:val="20"/>
        </w:rPr>
        <w:t xml:space="preserve">: </w:t>
      </w:r>
      <w:r w:rsidR="00907685" w:rsidRPr="00494AA8">
        <w:rPr>
          <w:rFonts w:asciiTheme="minorHAnsi" w:hAnsiTheme="minorHAnsi" w:cstheme="minorHAnsi"/>
          <w:sz w:val="20"/>
          <w:szCs w:val="20"/>
        </w:rPr>
        <w:t>Όλες οι πληροφορίες για το διαγωνισμό περιλαμβάνονται στη Διακήρυξη.</w:t>
      </w:r>
    </w:p>
    <w:p w:rsidR="008F052F" w:rsidRPr="00494AA8" w:rsidRDefault="008F052F" w:rsidP="008F052F">
      <w:pPr>
        <w:tabs>
          <w:tab w:val="left" w:pos="1134"/>
        </w:tabs>
        <w:spacing w:before="120"/>
        <w:ind w:left="1134" w:hanging="567"/>
        <w:rPr>
          <w:rFonts w:asciiTheme="minorHAnsi" w:hAnsiTheme="minorHAnsi" w:cstheme="minorHAnsi"/>
          <w:sz w:val="20"/>
          <w:szCs w:val="20"/>
        </w:rPr>
      </w:pPr>
    </w:p>
    <w:p w:rsidR="000D5FEF" w:rsidRPr="00494AA8" w:rsidRDefault="00B05AA5" w:rsidP="00C34310">
      <w:pPr>
        <w:pStyle w:val="2"/>
        <w:spacing w:before="120"/>
        <w:ind w:right="19"/>
        <w:rPr>
          <w:rFonts w:asciiTheme="minorHAnsi" w:hAnsiTheme="minorHAnsi" w:cstheme="minorHAnsi"/>
          <w:b w:val="0"/>
          <w:sz w:val="20"/>
          <w:szCs w:val="20"/>
        </w:rPr>
      </w:pPr>
      <w:r>
        <w:rPr>
          <w:rFonts w:asciiTheme="minorHAnsi" w:hAnsiTheme="minorHAnsi" w:cstheme="minorHAnsi"/>
          <w:sz w:val="20"/>
          <w:szCs w:val="20"/>
        </w:rPr>
        <w:t>Ο ΔΗΜΑΡΧΟΣ</w:t>
      </w:r>
    </w:p>
    <w:p w:rsidR="000D5FEF" w:rsidRDefault="000D5FEF" w:rsidP="00C34310">
      <w:pPr>
        <w:pStyle w:val="a3"/>
        <w:spacing w:before="120"/>
        <w:rPr>
          <w:rFonts w:asciiTheme="minorHAnsi" w:hAnsiTheme="minorHAnsi" w:cstheme="minorHAnsi"/>
          <w:b/>
          <w:sz w:val="20"/>
          <w:szCs w:val="20"/>
        </w:rPr>
      </w:pPr>
    </w:p>
    <w:p w:rsidR="002B342D" w:rsidRPr="00494AA8" w:rsidRDefault="00017FDD" w:rsidP="001769B9">
      <w:pPr>
        <w:spacing w:before="120"/>
        <w:ind w:right="13"/>
        <w:jc w:val="center"/>
        <w:rPr>
          <w:rFonts w:asciiTheme="minorHAnsi" w:hAnsiTheme="minorHAnsi" w:cstheme="minorHAnsi"/>
          <w:b/>
          <w:sz w:val="20"/>
          <w:szCs w:val="20"/>
        </w:rPr>
      </w:pPr>
      <w:r>
        <w:rPr>
          <w:rFonts w:asciiTheme="minorHAnsi" w:hAnsiTheme="minorHAnsi" w:cstheme="minorHAnsi"/>
          <w:b/>
          <w:sz w:val="20"/>
          <w:szCs w:val="20"/>
        </w:rPr>
        <w:t>Χρήστος ΕΛΕΥΘΕΡΙΟΥ</w:t>
      </w:r>
      <w:r w:rsidR="00907685" w:rsidRPr="00494AA8">
        <w:rPr>
          <w:rFonts w:asciiTheme="minorHAnsi" w:hAnsiTheme="minorHAnsi" w:cstheme="minorHAnsi"/>
          <w:b/>
          <w:sz w:val="20"/>
          <w:szCs w:val="20"/>
        </w:rPr>
        <w:t xml:space="preserve"> </w:t>
      </w:r>
    </w:p>
    <w:sectPr w:rsidR="002B342D" w:rsidRPr="00494AA8" w:rsidSect="00050B92">
      <w:headerReference w:type="default" r:id="rId11"/>
      <w:footerReference w:type="default" r:id="rId12"/>
      <w:pgSz w:w="11920" w:h="16850"/>
      <w:pgMar w:top="851" w:right="480" w:bottom="1985" w:left="500" w:header="0" w:footer="38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22" w:rsidRDefault="00987922">
      <w:r>
        <w:separator/>
      </w:r>
    </w:p>
  </w:endnote>
  <w:endnote w:type="continuationSeparator" w:id="1">
    <w:p w:rsidR="00987922" w:rsidRDefault="009879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3385"/>
      <w:gridCol w:w="4086"/>
    </w:tblGrid>
    <w:tr w:rsidR="00B82B80" w:rsidTr="00050B92">
      <w:tc>
        <w:tcPr>
          <w:tcW w:w="1652" w:type="pct"/>
          <w:vAlign w:val="center"/>
        </w:tcPr>
        <w:p w:rsidR="00B82B80" w:rsidRDefault="00B82B80" w:rsidP="00027C9E">
          <w:pPr>
            <w:pStyle w:val="a7"/>
            <w:jc w:val="center"/>
          </w:pPr>
          <w:r w:rsidRPr="00027C9E">
            <w:rPr>
              <w:noProof/>
              <w:lang w:bidi="ar-SA"/>
            </w:rPr>
            <w:drawing>
              <wp:inline distT="0" distB="0" distL="0" distR="0">
                <wp:extent cx="1990725" cy="381000"/>
                <wp:effectExtent l="19050" t="0" r="9525" b="0"/>
                <wp:docPr id="6" name="m_-5759644184544513910_x0000_i1025" descr="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759644184544513910_x0000_i1025" descr="sig1"/>
                        <pic:cNvPicPr>
                          <a:picLocks noChangeAspect="1" noChangeArrowheads="1"/>
                        </pic:cNvPicPr>
                      </pic:nvPicPr>
                      <pic:blipFill>
                        <a:blip r:embed="rId1" r:link="rId2"/>
                        <a:srcRect/>
                        <a:stretch>
                          <a:fillRect/>
                        </a:stretch>
                      </pic:blipFill>
                      <pic:spPr bwMode="auto">
                        <a:xfrm>
                          <a:off x="0" y="0"/>
                          <a:ext cx="1990725" cy="381000"/>
                        </a:xfrm>
                        <a:prstGeom prst="rect">
                          <a:avLst/>
                        </a:prstGeom>
                        <a:noFill/>
                        <a:ln w="9525">
                          <a:noFill/>
                          <a:miter lim="800000"/>
                          <a:headEnd/>
                          <a:tailEnd/>
                        </a:ln>
                      </pic:spPr>
                    </pic:pic>
                  </a:graphicData>
                </a:graphic>
              </wp:inline>
            </w:drawing>
          </w:r>
        </w:p>
      </w:tc>
      <w:tc>
        <w:tcPr>
          <w:tcW w:w="1517" w:type="pct"/>
          <w:vAlign w:val="center"/>
        </w:tcPr>
        <w:p w:rsidR="00B82B80" w:rsidRDefault="00B82B80" w:rsidP="00027C9E">
          <w:pPr>
            <w:pStyle w:val="a7"/>
            <w:jc w:val="center"/>
          </w:pPr>
          <w:r>
            <w:t>[</w:t>
          </w:r>
          <w:fldSimple w:instr=" PAGE   \* MERGEFORMAT ">
            <w:r w:rsidR="00431964">
              <w:rPr>
                <w:noProof/>
              </w:rPr>
              <w:t>1</w:t>
            </w:r>
          </w:fldSimple>
          <w:r>
            <w:t>]</w:t>
          </w:r>
        </w:p>
      </w:tc>
      <w:tc>
        <w:tcPr>
          <w:tcW w:w="1831" w:type="pct"/>
          <w:vAlign w:val="center"/>
        </w:tcPr>
        <w:p w:rsidR="00B82B80" w:rsidRDefault="00B82B80" w:rsidP="00027C9E">
          <w:pPr>
            <w:pStyle w:val="a7"/>
            <w:jc w:val="center"/>
          </w:pPr>
          <w:r w:rsidRPr="00027C9E">
            <w:rPr>
              <w:noProof/>
              <w:lang w:bidi="ar-SA"/>
            </w:rPr>
            <w:drawing>
              <wp:inline distT="0" distB="0" distL="0" distR="0">
                <wp:extent cx="2428875" cy="361950"/>
                <wp:effectExtent l="19050" t="0" r="9525" b="0"/>
                <wp:docPr id="8" name="m_-5759644184544513910_x0000_i1026" descr="s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759644184544513910_x0000_i1026" descr="sig2"/>
                        <pic:cNvPicPr>
                          <a:picLocks noChangeAspect="1" noChangeArrowheads="1"/>
                        </pic:cNvPicPr>
                      </pic:nvPicPr>
                      <pic:blipFill>
                        <a:blip r:embed="rId3" r:link="rId4"/>
                        <a:srcRect/>
                        <a:stretch>
                          <a:fillRect/>
                        </a:stretch>
                      </pic:blipFill>
                      <pic:spPr bwMode="auto">
                        <a:xfrm>
                          <a:off x="0" y="0"/>
                          <a:ext cx="2428875" cy="361950"/>
                        </a:xfrm>
                        <a:prstGeom prst="rect">
                          <a:avLst/>
                        </a:prstGeom>
                        <a:noFill/>
                        <a:ln w="9525">
                          <a:noFill/>
                          <a:miter lim="800000"/>
                          <a:headEnd/>
                          <a:tailEnd/>
                        </a:ln>
                      </pic:spPr>
                    </pic:pic>
                  </a:graphicData>
                </a:graphic>
              </wp:inline>
            </w:drawing>
          </w:r>
        </w:p>
      </w:tc>
    </w:tr>
  </w:tbl>
  <w:p w:rsidR="00B82B80" w:rsidRPr="00027C9E" w:rsidRDefault="00B82B80" w:rsidP="00027C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22" w:rsidRDefault="00987922">
      <w:r>
        <w:separator/>
      </w:r>
    </w:p>
  </w:footnote>
  <w:footnote w:type="continuationSeparator" w:id="1">
    <w:p w:rsidR="00987922" w:rsidRDefault="00987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0" w:rsidRDefault="00B82B80" w:rsidP="00300635">
    <w:pPr>
      <w:pStyle w:val="a6"/>
      <w:jc w:val="center"/>
    </w:pPr>
  </w:p>
  <w:p w:rsidR="00B82B80" w:rsidRDefault="00B82B80" w:rsidP="00300635">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317B"/>
    <w:multiLevelType w:val="hybridMultilevel"/>
    <w:tmpl w:val="08F62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6D51A6"/>
    <w:multiLevelType w:val="hybridMultilevel"/>
    <w:tmpl w:val="41747B3C"/>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
    <w:nsid w:val="154529B4"/>
    <w:multiLevelType w:val="hybridMultilevel"/>
    <w:tmpl w:val="BEBCEA86"/>
    <w:lvl w:ilvl="0" w:tplc="EE1C67AA">
      <w:start w:val="1"/>
      <w:numFmt w:val="decimal"/>
      <w:lvlText w:val="%1."/>
      <w:lvlJc w:val="left"/>
      <w:pPr>
        <w:ind w:left="808" w:hanging="709"/>
      </w:pPr>
      <w:rPr>
        <w:rFonts w:ascii="Calibri" w:eastAsia="Calibri" w:hAnsi="Calibri" w:cs="Calibri" w:hint="default"/>
        <w:w w:val="100"/>
        <w:sz w:val="22"/>
        <w:szCs w:val="22"/>
        <w:lang w:val="el-GR" w:eastAsia="el-GR" w:bidi="el-GR"/>
      </w:rPr>
    </w:lvl>
    <w:lvl w:ilvl="1" w:tplc="3D484E7A">
      <w:numFmt w:val="bullet"/>
      <w:lvlText w:val="•"/>
      <w:lvlJc w:val="left"/>
      <w:pPr>
        <w:ind w:left="1813" w:hanging="709"/>
      </w:pPr>
      <w:rPr>
        <w:rFonts w:hint="default"/>
        <w:lang w:val="el-GR" w:eastAsia="el-GR" w:bidi="el-GR"/>
      </w:rPr>
    </w:lvl>
    <w:lvl w:ilvl="2" w:tplc="FDDC7050">
      <w:numFmt w:val="bullet"/>
      <w:lvlText w:val="•"/>
      <w:lvlJc w:val="left"/>
      <w:pPr>
        <w:ind w:left="2826" w:hanging="709"/>
      </w:pPr>
      <w:rPr>
        <w:rFonts w:hint="default"/>
        <w:lang w:val="el-GR" w:eastAsia="el-GR" w:bidi="el-GR"/>
      </w:rPr>
    </w:lvl>
    <w:lvl w:ilvl="3" w:tplc="3D4E60B8">
      <w:numFmt w:val="bullet"/>
      <w:lvlText w:val="•"/>
      <w:lvlJc w:val="left"/>
      <w:pPr>
        <w:ind w:left="3839" w:hanging="709"/>
      </w:pPr>
      <w:rPr>
        <w:rFonts w:hint="default"/>
        <w:lang w:val="el-GR" w:eastAsia="el-GR" w:bidi="el-GR"/>
      </w:rPr>
    </w:lvl>
    <w:lvl w:ilvl="4" w:tplc="08DEA204">
      <w:numFmt w:val="bullet"/>
      <w:lvlText w:val="•"/>
      <w:lvlJc w:val="left"/>
      <w:pPr>
        <w:ind w:left="4852" w:hanging="709"/>
      </w:pPr>
      <w:rPr>
        <w:rFonts w:hint="default"/>
        <w:lang w:val="el-GR" w:eastAsia="el-GR" w:bidi="el-GR"/>
      </w:rPr>
    </w:lvl>
    <w:lvl w:ilvl="5" w:tplc="033ED99C">
      <w:numFmt w:val="bullet"/>
      <w:lvlText w:val="•"/>
      <w:lvlJc w:val="left"/>
      <w:pPr>
        <w:ind w:left="5865" w:hanging="709"/>
      </w:pPr>
      <w:rPr>
        <w:rFonts w:hint="default"/>
        <w:lang w:val="el-GR" w:eastAsia="el-GR" w:bidi="el-GR"/>
      </w:rPr>
    </w:lvl>
    <w:lvl w:ilvl="6" w:tplc="C80023A8">
      <w:numFmt w:val="bullet"/>
      <w:lvlText w:val="•"/>
      <w:lvlJc w:val="left"/>
      <w:pPr>
        <w:ind w:left="6878" w:hanging="709"/>
      </w:pPr>
      <w:rPr>
        <w:rFonts w:hint="default"/>
        <w:lang w:val="el-GR" w:eastAsia="el-GR" w:bidi="el-GR"/>
      </w:rPr>
    </w:lvl>
    <w:lvl w:ilvl="7" w:tplc="647431A4">
      <w:numFmt w:val="bullet"/>
      <w:lvlText w:val="•"/>
      <w:lvlJc w:val="left"/>
      <w:pPr>
        <w:ind w:left="7891" w:hanging="709"/>
      </w:pPr>
      <w:rPr>
        <w:rFonts w:hint="default"/>
        <w:lang w:val="el-GR" w:eastAsia="el-GR" w:bidi="el-GR"/>
      </w:rPr>
    </w:lvl>
    <w:lvl w:ilvl="8" w:tplc="D2C20542">
      <w:numFmt w:val="bullet"/>
      <w:lvlText w:val="•"/>
      <w:lvlJc w:val="left"/>
      <w:pPr>
        <w:ind w:left="8904" w:hanging="709"/>
      </w:pPr>
      <w:rPr>
        <w:rFonts w:hint="default"/>
        <w:lang w:val="el-GR" w:eastAsia="el-GR" w:bidi="el-GR"/>
      </w:rPr>
    </w:lvl>
  </w:abstractNum>
  <w:abstractNum w:abstractNumId="3">
    <w:nsid w:val="29AF646C"/>
    <w:multiLevelType w:val="hybridMultilevel"/>
    <w:tmpl w:val="A1BC45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9F35907"/>
    <w:multiLevelType w:val="hybridMultilevel"/>
    <w:tmpl w:val="63EE2376"/>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compat>
  <w:rsids>
    <w:rsidRoot w:val="000D5FEF"/>
    <w:rsid w:val="00017FDD"/>
    <w:rsid w:val="00026888"/>
    <w:rsid w:val="00027C9E"/>
    <w:rsid w:val="00045077"/>
    <w:rsid w:val="00050B92"/>
    <w:rsid w:val="000626A2"/>
    <w:rsid w:val="00065A44"/>
    <w:rsid w:val="00065C10"/>
    <w:rsid w:val="000824CC"/>
    <w:rsid w:val="000866DD"/>
    <w:rsid w:val="000B0ECA"/>
    <w:rsid w:val="000B672A"/>
    <w:rsid w:val="000D5FEF"/>
    <w:rsid w:val="000F40AD"/>
    <w:rsid w:val="00102758"/>
    <w:rsid w:val="00130EB9"/>
    <w:rsid w:val="001329D9"/>
    <w:rsid w:val="00143B97"/>
    <w:rsid w:val="001716E1"/>
    <w:rsid w:val="00171CFE"/>
    <w:rsid w:val="001769B9"/>
    <w:rsid w:val="0017710A"/>
    <w:rsid w:val="001801FB"/>
    <w:rsid w:val="00190200"/>
    <w:rsid w:val="001A5E72"/>
    <w:rsid w:val="001B77DE"/>
    <w:rsid w:val="001C65D2"/>
    <w:rsid w:val="001C7964"/>
    <w:rsid w:val="001D1EA6"/>
    <w:rsid w:val="002408D4"/>
    <w:rsid w:val="00250B94"/>
    <w:rsid w:val="00285C58"/>
    <w:rsid w:val="00287F9F"/>
    <w:rsid w:val="002B292F"/>
    <w:rsid w:val="002B342D"/>
    <w:rsid w:val="002C28BD"/>
    <w:rsid w:val="002D0C30"/>
    <w:rsid w:val="002D7FE8"/>
    <w:rsid w:val="00300635"/>
    <w:rsid w:val="00326E11"/>
    <w:rsid w:val="003376CD"/>
    <w:rsid w:val="00350F95"/>
    <w:rsid w:val="00361627"/>
    <w:rsid w:val="0036774D"/>
    <w:rsid w:val="00375CA2"/>
    <w:rsid w:val="0039439A"/>
    <w:rsid w:val="003C5A13"/>
    <w:rsid w:val="00400021"/>
    <w:rsid w:val="0040294C"/>
    <w:rsid w:val="0041047F"/>
    <w:rsid w:val="004200B9"/>
    <w:rsid w:val="00422108"/>
    <w:rsid w:val="00422AEF"/>
    <w:rsid w:val="004301DE"/>
    <w:rsid w:val="00431964"/>
    <w:rsid w:val="0047239B"/>
    <w:rsid w:val="004730BC"/>
    <w:rsid w:val="00484CFA"/>
    <w:rsid w:val="004855C8"/>
    <w:rsid w:val="004940FE"/>
    <w:rsid w:val="00494AA8"/>
    <w:rsid w:val="004A208C"/>
    <w:rsid w:val="004B72CD"/>
    <w:rsid w:val="004C5489"/>
    <w:rsid w:val="004E3AEA"/>
    <w:rsid w:val="005222C9"/>
    <w:rsid w:val="00526C53"/>
    <w:rsid w:val="0053432D"/>
    <w:rsid w:val="0056524A"/>
    <w:rsid w:val="005B42D6"/>
    <w:rsid w:val="005D5271"/>
    <w:rsid w:val="005E7B5E"/>
    <w:rsid w:val="006053AD"/>
    <w:rsid w:val="00615C11"/>
    <w:rsid w:val="00620C9F"/>
    <w:rsid w:val="00640650"/>
    <w:rsid w:val="00645008"/>
    <w:rsid w:val="0064616E"/>
    <w:rsid w:val="006467F4"/>
    <w:rsid w:val="0064799D"/>
    <w:rsid w:val="006512F7"/>
    <w:rsid w:val="00693585"/>
    <w:rsid w:val="006A0074"/>
    <w:rsid w:val="006A36A2"/>
    <w:rsid w:val="006A6910"/>
    <w:rsid w:val="006B1D77"/>
    <w:rsid w:val="006E5D39"/>
    <w:rsid w:val="006E6461"/>
    <w:rsid w:val="006F0C95"/>
    <w:rsid w:val="007006B4"/>
    <w:rsid w:val="00704B42"/>
    <w:rsid w:val="007272E2"/>
    <w:rsid w:val="0073044E"/>
    <w:rsid w:val="00732264"/>
    <w:rsid w:val="0073699C"/>
    <w:rsid w:val="00736A30"/>
    <w:rsid w:val="00752552"/>
    <w:rsid w:val="00755134"/>
    <w:rsid w:val="00761E51"/>
    <w:rsid w:val="00771232"/>
    <w:rsid w:val="00780850"/>
    <w:rsid w:val="0078126A"/>
    <w:rsid w:val="0078153A"/>
    <w:rsid w:val="007959DF"/>
    <w:rsid w:val="007B012D"/>
    <w:rsid w:val="007F3D3A"/>
    <w:rsid w:val="008128F6"/>
    <w:rsid w:val="0082361F"/>
    <w:rsid w:val="008258EA"/>
    <w:rsid w:val="0082786A"/>
    <w:rsid w:val="00846F19"/>
    <w:rsid w:val="008729C1"/>
    <w:rsid w:val="00897B53"/>
    <w:rsid w:val="008A3E1A"/>
    <w:rsid w:val="008C22C1"/>
    <w:rsid w:val="008D1A1B"/>
    <w:rsid w:val="008D1BAE"/>
    <w:rsid w:val="008F052F"/>
    <w:rsid w:val="00907685"/>
    <w:rsid w:val="00937465"/>
    <w:rsid w:val="00940248"/>
    <w:rsid w:val="009468ED"/>
    <w:rsid w:val="009832FA"/>
    <w:rsid w:val="00987922"/>
    <w:rsid w:val="009C383F"/>
    <w:rsid w:val="009C431A"/>
    <w:rsid w:val="009D5D61"/>
    <w:rsid w:val="009E0B53"/>
    <w:rsid w:val="00A02B91"/>
    <w:rsid w:val="00A27CC5"/>
    <w:rsid w:val="00A40BA5"/>
    <w:rsid w:val="00A51D9C"/>
    <w:rsid w:val="00A609AD"/>
    <w:rsid w:val="00A613C4"/>
    <w:rsid w:val="00A72609"/>
    <w:rsid w:val="00A7786D"/>
    <w:rsid w:val="00AC6E5E"/>
    <w:rsid w:val="00AF3EAC"/>
    <w:rsid w:val="00B01993"/>
    <w:rsid w:val="00B05AA5"/>
    <w:rsid w:val="00B26D11"/>
    <w:rsid w:val="00B42ECC"/>
    <w:rsid w:val="00B458DE"/>
    <w:rsid w:val="00B56449"/>
    <w:rsid w:val="00B626E0"/>
    <w:rsid w:val="00B70F93"/>
    <w:rsid w:val="00B7674B"/>
    <w:rsid w:val="00B81FF7"/>
    <w:rsid w:val="00B82B80"/>
    <w:rsid w:val="00BF2590"/>
    <w:rsid w:val="00BF2EC9"/>
    <w:rsid w:val="00C22C5D"/>
    <w:rsid w:val="00C3147C"/>
    <w:rsid w:val="00C34310"/>
    <w:rsid w:val="00C42DF0"/>
    <w:rsid w:val="00C46FF5"/>
    <w:rsid w:val="00C607CB"/>
    <w:rsid w:val="00C73C10"/>
    <w:rsid w:val="00CA3BF0"/>
    <w:rsid w:val="00CB6E76"/>
    <w:rsid w:val="00CC76B7"/>
    <w:rsid w:val="00D008B1"/>
    <w:rsid w:val="00D010DB"/>
    <w:rsid w:val="00D036EC"/>
    <w:rsid w:val="00D077D0"/>
    <w:rsid w:val="00D1408D"/>
    <w:rsid w:val="00D34A69"/>
    <w:rsid w:val="00D62153"/>
    <w:rsid w:val="00D706F3"/>
    <w:rsid w:val="00D8779E"/>
    <w:rsid w:val="00DA3B58"/>
    <w:rsid w:val="00DD43A7"/>
    <w:rsid w:val="00E24684"/>
    <w:rsid w:val="00E27C84"/>
    <w:rsid w:val="00E7111A"/>
    <w:rsid w:val="00E940F6"/>
    <w:rsid w:val="00E96221"/>
    <w:rsid w:val="00EA6E9A"/>
    <w:rsid w:val="00EC4B2A"/>
    <w:rsid w:val="00EC7994"/>
    <w:rsid w:val="00EE5A22"/>
    <w:rsid w:val="00EF3A56"/>
    <w:rsid w:val="00F30D68"/>
    <w:rsid w:val="00F3180B"/>
    <w:rsid w:val="00F44E89"/>
    <w:rsid w:val="00F9518D"/>
    <w:rsid w:val="00FA3601"/>
    <w:rsid w:val="00FD3CE5"/>
    <w:rsid w:val="00FF1F6A"/>
    <w:rsid w:val="00FF5F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01DE"/>
    <w:rPr>
      <w:rFonts w:ascii="Calibri" w:eastAsia="Calibri" w:hAnsi="Calibri" w:cs="Calibri"/>
      <w:lang w:val="el-GR" w:eastAsia="el-GR" w:bidi="el-GR"/>
    </w:rPr>
  </w:style>
  <w:style w:type="paragraph" w:styleId="1">
    <w:name w:val="heading 1"/>
    <w:basedOn w:val="a"/>
    <w:uiPriority w:val="1"/>
    <w:qFormat/>
    <w:rsid w:val="004301DE"/>
    <w:pPr>
      <w:ind w:left="854" w:hanging="755"/>
      <w:jc w:val="both"/>
      <w:outlineLvl w:val="0"/>
    </w:pPr>
    <w:rPr>
      <w:sz w:val="24"/>
      <w:szCs w:val="24"/>
    </w:rPr>
  </w:style>
  <w:style w:type="paragraph" w:styleId="2">
    <w:name w:val="heading 2"/>
    <w:basedOn w:val="a"/>
    <w:uiPriority w:val="1"/>
    <w:qFormat/>
    <w:rsid w:val="004301DE"/>
    <w:pPr>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4301DE"/>
    <w:tblPr>
      <w:tblInd w:w="0" w:type="dxa"/>
      <w:tblCellMar>
        <w:top w:w="0" w:type="dxa"/>
        <w:left w:w="0" w:type="dxa"/>
        <w:bottom w:w="0" w:type="dxa"/>
        <w:right w:w="0" w:type="dxa"/>
      </w:tblCellMar>
    </w:tblPr>
  </w:style>
  <w:style w:type="paragraph" w:styleId="a3">
    <w:name w:val="Body Text"/>
    <w:basedOn w:val="a"/>
    <w:uiPriority w:val="1"/>
    <w:qFormat/>
    <w:rsid w:val="004301DE"/>
  </w:style>
  <w:style w:type="paragraph" w:styleId="a4">
    <w:name w:val="List Paragraph"/>
    <w:basedOn w:val="a"/>
    <w:uiPriority w:val="1"/>
    <w:qFormat/>
    <w:rsid w:val="004301DE"/>
    <w:pPr>
      <w:ind w:left="808" w:hanging="709"/>
      <w:jc w:val="both"/>
    </w:pPr>
  </w:style>
  <w:style w:type="paragraph" w:customStyle="1" w:styleId="TableParagraph">
    <w:name w:val="Table Paragraph"/>
    <w:basedOn w:val="a"/>
    <w:uiPriority w:val="1"/>
    <w:qFormat/>
    <w:rsid w:val="004301DE"/>
  </w:style>
  <w:style w:type="paragraph" w:styleId="a5">
    <w:name w:val="Balloon Text"/>
    <w:basedOn w:val="a"/>
    <w:link w:val="Char"/>
    <w:uiPriority w:val="99"/>
    <w:semiHidden/>
    <w:unhideWhenUsed/>
    <w:rsid w:val="007006B4"/>
    <w:rPr>
      <w:rFonts w:ascii="Tahoma" w:hAnsi="Tahoma" w:cs="Tahoma"/>
      <w:sz w:val="16"/>
      <w:szCs w:val="16"/>
    </w:rPr>
  </w:style>
  <w:style w:type="character" w:customStyle="1" w:styleId="Char">
    <w:name w:val="Κείμενο πλαισίου Char"/>
    <w:basedOn w:val="a0"/>
    <w:link w:val="a5"/>
    <w:uiPriority w:val="99"/>
    <w:semiHidden/>
    <w:rsid w:val="007006B4"/>
    <w:rPr>
      <w:rFonts w:ascii="Tahoma" w:eastAsia="Calibri" w:hAnsi="Tahoma" w:cs="Tahoma"/>
      <w:sz w:val="16"/>
      <w:szCs w:val="16"/>
      <w:lang w:val="el-GR" w:eastAsia="el-GR" w:bidi="el-GR"/>
    </w:rPr>
  </w:style>
  <w:style w:type="character" w:styleId="-">
    <w:name w:val="Hyperlink"/>
    <w:basedOn w:val="a0"/>
    <w:uiPriority w:val="99"/>
    <w:unhideWhenUsed/>
    <w:rsid w:val="00DA3B58"/>
    <w:rPr>
      <w:color w:val="0000FF" w:themeColor="hyperlink"/>
      <w:u w:val="single"/>
    </w:rPr>
  </w:style>
  <w:style w:type="paragraph" w:styleId="a6">
    <w:name w:val="header"/>
    <w:basedOn w:val="a"/>
    <w:link w:val="Char0"/>
    <w:uiPriority w:val="99"/>
    <w:unhideWhenUsed/>
    <w:rsid w:val="006A6910"/>
    <w:pPr>
      <w:tabs>
        <w:tab w:val="center" w:pos="4153"/>
        <w:tab w:val="right" w:pos="8306"/>
      </w:tabs>
    </w:pPr>
  </w:style>
  <w:style w:type="character" w:customStyle="1" w:styleId="Char0">
    <w:name w:val="Κεφαλίδα Char"/>
    <w:basedOn w:val="a0"/>
    <w:link w:val="a6"/>
    <w:uiPriority w:val="99"/>
    <w:rsid w:val="006A6910"/>
    <w:rPr>
      <w:rFonts w:ascii="Calibri" w:eastAsia="Calibri" w:hAnsi="Calibri" w:cs="Calibri"/>
      <w:lang w:val="el-GR" w:eastAsia="el-GR" w:bidi="el-GR"/>
    </w:rPr>
  </w:style>
  <w:style w:type="paragraph" w:styleId="a7">
    <w:name w:val="footer"/>
    <w:basedOn w:val="a"/>
    <w:link w:val="Char1"/>
    <w:uiPriority w:val="99"/>
    <w:unhideWhenUsed/>
    <w:rsid w:val="006A6910"/>
    <w:pPr>
      <w:tabs>
        <w:tab w:val="center" w:pos="4153"/>
        <w:tab w:val="right" w:pos="8306"/>
      </w:tabs>
    </w:pPr>
  </w:style>
  <w:style w:type="character" w:customStyle="1" w:styleId="Char1">
    <w:name w:val="Υποσέλιδο Char"/>
    <w:basedOn w:val="a0"/>
    <w:link w:val="a7"/>
    <w:uiPriority w:val="99"/>
    <w:rsid w:val="006A6910"/>
    <w:rPr>
      <w:rFonts w:ascii="Calibri" w:eastAsia="Calibri" w:hAnsi="Calibri" w:cs="Calibri"/>
      <w:lang w:val="el-GR" w:eastAsia="el-GR" w:bidi="el-GR"/>
    </w:rPr>
  </w:style>
  <w:style w:type="character" w:customStyle="1" w:styleId="UnresolvedMention1">
    <w:name w:val="Unresolved Mention1"/>
    <w:basedOn w:val="a0"/>
    <w:uiPriority w:val="99"/>
    <w:semiHidden/>
    <w:unhideWhenUsed/>
    <w:rsid w:val="002B342D"/>
    <w:rPr>
      <w:color w:val="605E5C"/>
      <w:shd w:val="clear" w:color="auto" w:fill="E1DFDD"/>
    </w:rPr>
  </w:style>
  <w:style w:type="paragraph" w:customStyle="1" w:styleId="normalwithoutspacing">
    <w:name w:val="normal_without_spacing"/>
    <w:basedOn w:val="a"/>
    <w:rsid w:val="00771232"/>
    <w:pPr>
      <w:widowControl/>
      <w:suppressAutoHyphens/>
      <w:autoSpaceDE/>
      <w:autoSpaceDN/>
      <w:spacing w:after="60"/>
      <w:jc w:val="both"/>
    </w:pPr>
    <w:rPr>
      <w:rFonts w:eastAsia="Times New Roman"/>
      <w:szCs w:val="24"/>
      <w:lang w:eastAsia="zh-CN" w:bidi="ar-SA"/>
    </w:rPr>
  </w:style>
  <w:style w:type="table" w:styleId="a8">
    <w:name w:val="Table Grid"/>
    <w:basedOn w:val="a1"/>
    <w:uiPriority w:val="59"/>
    <w:rsid w:val="00300635"/>
    <w:pPr>
      <w:widowControl/>
      <w:autoSpaceDE/>
      <w:autoSpaceDN/>
      <w:spacing w:after="160" w:line="259" w:lineRule="auto"/>
    </w:pPr>
    <w:rPr>
      <w:rFonts w:eastAsiaTheme="minorEastAsia"/>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Char2"/>
    <w:uiPriority w:val="10"/>
    <w:qFormat/>
    <w:rsid w:val="00300635"/>
    <w:pPr>
      <w:widowControl/>
      <w:autoSpaceDE/>
      <w:autoSpaceDN/>
      <w:contextualSpacing/>
    </w:pPr>
    <w:rPr>
      <w:rFonts w:asciiTheme="majorHAnsi" w:eastAsiaTheme="majorEastAsia" w:hAnsiTheme="majorHAnsi" w:cstheme="majorBidi"/>
      <w:color w:val="000000" w:themeColor="text1"/>
      <w:sz w:val="56"/>
      <w:szCs w:val="56"/>
      <w:lang w:bidi="ar-SA"/>
    </w:rPr>
  </w:style>
  <w:style w:type="character" w:customStyle="1" w:styleId="Char2">
    <w:name w:val="Τίτλος Char"/>
    <w:basedOn w:val="a0"/>
    <w:link w:val="a9"/>
    <w:uiPriority w:val="10"/>
    <w:rsid w:val="00300635"/>
    <w:rPr>
      <w:rFonts w:asciiTheme="majorHAnsi" w:eastAsiaTheme="majorEastAsia" w:hAnsiTheme="majorHAnsi" w:cstheme="majorBidi"/>
      <w:color w:val="000000" w:themeColor="text1"/>
      <w:sz w:val="56"/>
      <w:szCs w:val="56"/>
      <w:lang w:val="el-GR" w:eastAsia="el-GR"/>
    </w:rPr>
  </w:style>
  <w:style w:type="character" w:customStyle="1" w:styleId="UnresolvedMention">
    <w:name w:val="Unresolved Mention"/>
    <w:basedOn w:val="a0"/>
    <w:uiPriority w:val="99"/>
    <w:semiHidden/>
    <w:unhideWhenUsed/>
    <w:rsid w:val="00C34310"/>
    <w:rPr>
      <w:color w:val="605E5C"/>
      <w:shd w:val="clear" w:color="auto" w:fill="E1DFDD"/>
    </w:rPr>
  </w:style>
  <w:style w:type="paragraph" w:customStyle="1" w:styleId="Default">
    <w:name w:val="Default"/>
    <w:rsid w:val="006053AD"/>
    <w:pPr>
      <w:widowControl/>
      <w:adjustRightInd w:val="0"/>
    </w:pPr>
    <w:rPr>
      <w:rFonts w:ascii="Times New Roman" w:eastAsia="Calibri" w:hAnsi="Times New Roman" w:cs="Times New Roman"/>
      <w:color w:val="000000"/>
      <w:sz w:val="24"/>
      <w:szCs w:val="24"/>
      <w:lang w:val="el-GR"/>
    </w:rPr>
  </w:style>
  <w:style w:type="character" w:customStyle="1" w:styleId="WW8Num1z2">
    <w:name w:val="WW8Num1z2"/>
    <w:rsid w:val="00B56449"/>
  </w:style>
</w:styles>
</file>

<file path=word/webSettings.xml><?xml version="1.0" encoding="utf-8"?>
<w:webSettings xmlns:r="http://schemas.openxmlformats.org/officeDocument/2006/relationships" xmlns:w="http://schemas.openxmlformats.org/wordprocessingml/2006/main">
  <w:divs>
    <w:div w:id="379864091">
      <w:bodyDiv w:val="1"/>
      <w:marLeft w:val="0"/>
      <w:marRight w:val="0"/>
      <w:marTop w:val="0"/>
      <w:marBottom w:val="0"/>
      <w:divBdr>
        <w:top w:val="none" w:sz="0" w:space="0" w:color="auto"/>
        <w:left w:val="none" w:sz="0" w:space="0" w:color="auto"/>
        <w:bottom w:val="none" w:sz="0" w:space="0" w:color="auto"/>
        <w:right w:val="none" w:sz="0" w:space="0" w:color="auto"/>
      </w:divBdr>
    </w:div>
    <w:div w:id="724642629">
      <w:bodyDiv w:val="1"/>
      <w:marLeft w:val="0"/>
      <w:marRight w:val="0"/>
      <w:marTop w:val="0"/>
      <w:marBottom w:val="0"/>
      <w:divBdr>
        <w:top w:val="none" w:sz="0" w:space="0" w:color="auto"/>
        <w:left w:val="none" w:sz="0" w:space="0" w:color="auto"/>
        <w:bottom w:val="none" w:sz="0" w:space="0" w:color="auto"/>
        <w:right w:val="none" w:sz="0" w:space="0" w:color="auto"/>
      </w:divBdr>
    </w:div>
    <w:div w:id="859053505">
      <w:bodyDiv w:val="1"/>
      <w:marLeft w:val="0"/>
      <w:marRight w:val="0"/>
      <w:marTop w:val="0"/>
      <w:marBottom w:val="0"/>
      <w:divBdr>
        <w:top w:val="none" w:sz="0" w:space="0" w:color="auto"/>
        <w:left w:val="none" w:sz="0" w:space="0" w:color="auto"/>
        <w:bottom w:val="none" w:sz="0" w:space="0" w:color="auto"/>
        <w:right w:val="none" w:sz="0" w:space="0" w:color="auto"/>
      </w:divBdr>
      <w:divsChild>
        <w:div w:id="326179122">
          <w:marLeft w:val="0"/>
          <w:marRight w:val="0"/>
          <w:marTop w:val="0"/>
          <w:marBottom w:val="0"/>
          <w:divBdr>
            <w:top w:val="none" w:sz="0" w:space="0" w:color="auto"/>
            <w:left w:val="none" w:sz="0" w:space="0" w:color="auto"/>
            <w:bottom w:val="none" w:sz="0" w:space="0" w:color="auto"/>
            <w:right w:val="none" w:sz="0" w:space="0" w:color="auto"/>
          </w:divBdr>
          <w:divsChild>
            <w:div w:id="6721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2676">
      <w:bodyDiv w:val="1"/>
      <w:marLeft w:val="0"/>
      <w:marRight w:val="0"/>
      <w:marTop w:val="0"/>
      <w:marBottom w:val="0"/>
      <w:divBdr>
        <w:top w:val="none" w:sz="0" w:space="0" w:color="auto"/>
        <w:left w:val="none" w:sz="0" w:space="0" w:color="auto"/>
        <w:bottom w:val="none" w:sz="0" w:space="0" w:color="auto"/>
        <w:right w:val="none" w:sz="0" w:space="0" w:color="auto"/>
      </w:divBdr>
    </w:div>
    <w:div w:id="1613779846">
      <w:bodyDiv w:val="1"/>
      <w:marLeft w:val="0"/>
      <w:marRight w:val="0"/>
      <w:marTop w:val="0"/>
      <w:marBottom w:val="0"/>
      <w:divBdr>
        <w:top w:val="none" w:sz="0" w:space="0" w:color="auto"/>
        <w:left w:val="none" w:sz="0" w:space="0" w:color="auto"/>
        <w:bottom w:val="none" w:sz="0" w:space="0" w:color="auto"/>
        <w:right w:val="none" w:sz="0" w:space="0" w:color="auto"/>
      </w:divBdr>
      <w:divsChild>
        <w:div w:id="1853034116">
          <w:marLeft w:val="0"/>
          <w:marRight w:val="0"/>
          <w:marTop w:val="0"/>
          <w:marBottom w:val="0"/>
          <w:divBdr>
            <w:top w:val="none" w:sz="0" w:space="0" w:color="auto"/>
            <w:left w:val="none" w:sz="0" w:space="0" w:color="auto"/>
            <w:bottom w:val="none" w:sz="0" w:space="0" w:color="auto"/>
            <w:right w:val="none" w:sz="0" w:space="0" w:color="auto"/>
          </w:divBdr>
          <w:divsChild>
            <w:div w:id="17863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rvia.gov.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187c29b5ca84ce8e91" TargetMode="External"/><Relationship Id="rId1" Type="http://schemas.openxmlformats.org/officeDocument/2006/relationships/image" Target="media/image2.jpeg"/><Relationship Id="rId4" Type="http://schemas.openxmlformats.org/officeDocument/2006/relationships/image" Target="cid:187c29b5ca95b006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1283</Words>
  <Characters>6931</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ΚΑΡΔΑΣΗ ΙΩΑΝΝΑ</dc:creator>
  <cp:lastModifiedBy>t_pit</cp:lastModifiedBy>
  <cp:revision>101</cp:revision>
  <cp:lastPrinted>2025-06-23T11:27:00Z</cp:lastPrinted>
  <dcterms:created xsi:type="dcterms:W3CDTF">2023-12-21T09:19:00Z</dcterms:created>
  <dcterms:modified xsi:type="dcterms:W3CDTF">2025-06-23T11:32:00Z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Word 2016</vt:lpwstr>
  </property>
  <property fmtid="{D5CDD505-2E9C-101B-9397-08002B2CF9AE}" pid="4" name="LastSaved">
    <vt:filetime>2020-01-23T00:00:00Z</vt:filetime>
  </property>
</Properties>
</file>